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10342" w14:textId="4F0F8038" w:rsidR="00957C2A" w:rsidRDefault="0060489F" w:rsidP="00327556">
      <w:pPr>
        <w:pStyle w:val="BodyText1"/>
        <w:spacing w:before="0" w:after="0"/>
        <w:ind w:right="-22"/>
        <w:rPr>
          <w:noProof/>
          <w:lang w:eastAsia="en-AU"/>
        </w:rPr>
      </w:pPr>
      <w:r w:rsidRPr="00437988">
        <w:rPr>
          <w:noProof/>
        </w:rPr>
        <w:drawing>
          <wp:anchor distT="0" distB="0" distL="114300" distR="114300" simplePos="0" relativeHeight="251668992" behindDoc="0" locked="0" layoutInCell="1" allowOverlap="1" wp14:anchorId="3E51029E" wp14:editId="20B6BEA2">
            <wp:simplePos x="0" y="0"/>
            <wp:positionH relativeFrom="margin">
              <wp:posOffset>-83820</wp:posOffset>
            </wp:positionH>
            <wp:positionV relativeFrom="paragraph">
              <wp:posOffset>8571261</wp:posOffset>
            </wp:positionV>
            <wp:extent cx="1357100" cy="400050"/>
            <wp:effectExtent l="0" t="0" r="0" b="0"/>
            <wp:wrapTopAndBottom/>
            <wp:docPr id="7" name="Picture 7" descr="CC BY symbo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BY symbol">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7100" cy="400050"/>
                    </a:xfrm>
                    <a:prstGeom prst="rect">
                      <a:avLst/>
                    </a:prstGeom>
                    <a:noFill/>
                  </pic:spPr>
                </pic:pic>
              </a:graphicData>
            </a:graphic>
            <wp14:sizeRelH relativeFrom="page">
              <wp14:pctWidth>0</wp14:pctWidth>
            </wp14:sizeRelH>
            <wp14:sizeRelV relativeFrom="page">
              <wp14:pctHeight>0</wp14:pctHeight>
            </wp14:sizeRelV>
          </wp:anchor>
        </w:drawing>
      </w:r>
      <w:r w:rsidRPr="00437988">
        <w:rPr>
          <w:noProof/>
        </w:rPr>
        <mc:AlternateContent>
          <mc:Choice Requires="wps">
            <w:drawing>
              <wp:anchor distT="45720" distB="45720" distL="114300" distR="114300" simplePos="0" relativeHeight="251666944" behindDoc="0" locked="0" layoutInCell="1" allowOverlap="1" wp14:anchorId="3CBC7547" wp14:editId="0F4D7320">
                <wp:simplePos x="0" y="0"/>
                <wp:positionH relativeFrom="margin">
                  <wp:posOffset>1226185</wp:posOffset>
                </wp:positionH>
                <wp:positionV relativeFrom="paragraph">
                  <wp:posOffset>8592820</wp:posOffset>
                </wp:positionV>
                <wp:extent cx="5541010" cy="379730"/>
                <wp:effectExtent l="0" t="0" r="254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010" cy="379730"/>
                        </a:xfrm>
                        <a:prstGeom prst="rect">
                          <a:avLst/>
                        </a:prstGeom>
                        <a:solidFill>
                          <a:srgbClr val="FFFFFF"/>
                        </a:solidFill>
                        <a:ln w="9525">
                          <a:noFill/>
                          <a:miter lim="800000"/>
                          <a:headEnd/>
                          <a:tailEnd/>
                        </a:ln>
                      </wps:spPr>
                      <wps:txbx>
                        <w:txbxContent>
                          <w:p w14:paraId="20354CF8" w14:textId="12F72641" w:rsidR="0062425B" w:rsidRPr="00C14EBF" w:rsidRDefault="0062425B" w:rsidP="0060489F">
                            <w:pPr>
                              <w:spacing w:line="276" w:lineRule="auto"/>
                              <w:ind w:left="426"/>
                              <w:rPr>
                                <w:sz w:val="12"/>
                                <w:szCs w:val="12"/>
                              </w:rPr>
                            </w:pPr>
                            <w:r w:rsidRPr="00C14EBF">
                              <w:rPr>
                                <w:sz w:val="12"/>
                                <w:szCs w:val="12"/>
                              </w:rPr>
                              <w:t xml:space="preserve">© Australian Capital Territory 2020. This work is licensed under a </w:t>
                            </w:r>
                            <w:hyperlink r:id="rId10" w:history="1">
                              <w:r w:rsidRPr="00C14EBF">
                                <w:rPr>
                                  <w:rStyle w:val="Hyperlink"/>
                                  <w:sz w:val="12"/>
                                  <w:szCs w:val="12"/>
                                </w:rPr>
                                <w:t>Creative Commons Attribution 4.0 licence</w:t>
                              </w:r>
                            </w:hyperlink>
                            <w:r w:rsidRPr="00C14EBF">
                              <w:rPr>
                                <w:sz w:val="12"/>
                                <w:szCs w:val="12"/>
                              </w:rPr>
                              <w:t xml:space="preserve"> and subject to the terms of the license including crediting the Australian Capital Territory Government as author and indicating if changes were made.</w:t>
                            </w:r>
                            <w:r>
                              <w:rPr>
                                <w:sz w:val="12"/>
                                <w:szCs w:val="12"/>
                              </w:rPr>
                              <w:t xml:space="preserve">  </w:t>
                            </w:r>
                          </w:p>
                          <w:p w14:paraId="37D69AC3" w14:textId="77777777" w:rsidR="0062425B" w:rsidRDefault="0062425B" w:rsidP="006048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BC7547" id="_x0000_t202" coordsize="21600,21600" o:spt="202" path="m,l,21600r21600,l21600,xe">
                <v:stroke joinstyle="miter"/>
                <v:path gradientshapeok="t" o:connecttype="rect"/>
              </v:shapetype>
              <v:shape id="Text Box 2" o:spid="_x0000_s1026" type="#_x0000_t202" style="position:absolute;margin-left:96.55pt;margin-top:676.6pt;width:436.3pt;height:29.9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" stroked="f">
                <v:textbox>
                  <w:txbxContent>
                    <w:p w14:paraId="20354CF8" w14:textId="12F72641" w:rsidR="0062425B" w:rsidRPr="00C14EBF" w:rsidRDefault="0062425B" w:rsidP="0060489F">
                      <w:pPr>
                        <w:spacing w:line="276" w:lineRule="auto"/>
                        <w:ind w:left="426"/>
                        <w:rPr>
                          <w:sz w:val="12"/>
                          <w:szCs w:val="12"/>
                        </w:rPr>
                      </w:pPr>
                      <w:r w:rsidRPr="00C14EBF">
                        <w:rPr>
                          <w:sz w:val="12"/>
                          <w:szCs w:val="12"/>
                        </w:rPr>
                        <w:t xml:space="preserve">© Australian Capital Territory 2020. This work is licensed under a </w:t>
                      </w:r>
                      <w:hyperlink r:id="rId11" w:history="1">
                        <w:r w:rsidRPr="00C14EBF">
                          <w:rPr>
                            <w:rStyle w:val="Hyperlink"/>
                            <w:sz w:val="12"/>
                            <w:szCs w:val="12"/>
                          </w:rPr>
                          <w:t>Creative Commons Attribution 4.0 licence</w:t>
                        </w:r>
                      </w:hyperlink>
                      <w:r w:rsidRPr="00C14EBF">
                        <w:rPr>
                          <w:sz w:val="12"/>
                          <w:szCs w:val="12"/>
                        </w:rPr>
                        <w:t xml:space="preserve"> and subject to the terms of the license including crediting the Australian Capital Territory Government as author and indicating if changes were made.</w:t>
                      </w:r>
                      <w:r>
                        <w:rPr>
                          <w:sz w:val="12"/>
                          <w:szCs w:val="12"/>
                        </w:rPr>
                        <w:t xml:space="preserve">  </w:t>
                      </w:r>
                    </w:p>
                    <w:p w14:paraId="37D69AC3" w14:textId="77777777" w:rsidR="0062425B" w:rsidRDefault="0062425B" w:rsidP="0060489F"/>
                  </w:txbxContent>
                </v:textbox>
                <w10:wrap type="square" anchorx="margin"/>
              </v:shape>
            </w:pict>
          </mc:Fallback>
        </mc:AlternateContent>
      </w:r>
      <w:r w:rsidR="00B85BE4">
        <w:rPr>
          <w:noProof/>
        </w:rPr>
        <w:drawing>
          <wp:anchor distT="0" distB="0" distL="114300" distR="114300" simplePos="0" relativeHeight="251660288" behindDoc="1" locked="0" layoutInCell="1" allowOverlap="1" wp14:anchorId="7405A893" wp14:editId="25D08D8D">
            <wp:simplePos x="0" y="0"/>
            <wp:positionH relativeFrom="page">
              <wp:posOffset>-59055</wp:posOffset>
            </wp:positionH>
            <wp:positionV relativeFrom="page">
              <wp:posOffset>-64135</wp:posOffset>
            </wp:positionV>
            <wp:extent cx="7623175" cy="10778490"/>
            <wp:effectExtent l="0" t="0" r="0" b="3810"/>
            <wp:wrapNone/>
            <wp:docPr id="4" name="Picture 1" descr="Arts ACT-cover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12" cstate="print"/>
                    <a:stretch>
                      <a:fillRect/>
                    </a:stretch>
                  </pic:blipFill>
                  <pic:spPr bwMode="auto">
                    <a:xfrm flipV="1">
                      <a:off x="0" y="0"/>
                      <a:ext cx="7623175" cy="10778490"/>
                    </a:xfrm>
                    <a:prstGeom prst="rect">
                      <a:avLst/>
                    </a:prstGeom>
                    <a:noFill/>
                  </pic:spPr>
                </pic:pic>
              </a:graphicData>
            </a:graphic>
          </wp:anchor>
        </w:drawing>
      </w:r>
      <w:r w:rsidR="004E6ED7">
        <w:rPr>
          <w:noProof/>
        </w:rPr>
        <mc:AlternateContent>
          <mc:Choice Requires="wps">
            <w:drawing>
              <wp:anchor distT="0" distB="0" distL="114300" distR="114300" simplePos="0" relativeHeight="251661312" behindDoc="0" locked="0" layoutInCell="1" allowOverlap="1" wp14:anchorId="682B462A" wp14:editId="64C968DB">
                <wp:simplePos x="0" y="0"/>
                <wp:positionH relativeFrom="margin">
                  <wp:posOffset>-51435</wp:posOffset>
                </wp:positionH>
                <wp:positionV relativeFrom="page">
                  <wp:posOffset>3169285</wp:posOffset>
                </wp:positionV>
                <wp:extent cx="3576320" cy="5156200"/>
                <wp:effectExtent l="0" t="0" r="0" b="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515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8A43D" w14:textId="798EF9BE" w:rsidR="0062425B" w:rsidRDefault="0062425B" w:rsidP="00957C2A">
                            <w:pPr>
                              <w:pStyle w:val="Title"/>
                              <w:spacing w:line="240" w:lineRule="auto"/>
                              <w:rPr>
                                <w:rFonts w:asciiTheme="majorHAnsi" w:hAnsiTheme="majorHAnsi" w:cstheme="majorHAnsi"/>
                                <w:b/>
                                <w:color w:val="FFFFFF" w:themeColor="background1"/>
                                <w:sz w:val="56"/>
                              </w:rPr>
                            </w:pPr>
                            <w:r>
                              <w:rPr>
                                <w:rFonts w:asciiTheme="majorHAnsi" w:hAnsiTheme="majorHAnsi" w:cstheme="majorHAnsi"/>
                                <w:b/>
                                <w:color w:val="FFFFFF" w:themeColor="background1"/>
                                <w:sz w:val="56"/>
                              </w:rPr>
                              <w:t>Excursions </w:t>
                            </w:r>
                          </w:p>
                          <w:p w14:paraId="57D11AA1" w14:textId="018820B5" w:rsidR="0062425B" w:rsidRDefault="0062425B" w:rsidP="00957C2A">
                            <w:pPr>
                              <w:pStyle w:val="Title"/>
                              <w:spacing w:line="240" w:lineRule="auto"/>
                              <w:rPr>
                                <w:rFonts w:asciiTheme="majorHAnsi" w:hAnsiTheme="majorHAnsi" w:cstheme="majorHAnsi"/>
                                <w:b/>
                                <w:color w:val="FFFFFF" w:themeColor="background1"/>
                                <w:sz w:val="56"/>
                              </w:rPr>
                            </w:pPr>
                            <w:r>
                              <w:rPr>
                                <w:rFonts w:asciiTheme="majorHAnsi" w:hAnsiTheme="majorHAnsi" w:cstheme="majorHAnsi"/>
                                <w:b/>
                                <w:color w:val="FFFFFF" w:themeColor="background1"/>
                                <w:sz w:val="56"/>
                              </w:rPr>
                              <w:t>procedureS</w:t>
                            </w:r>
                          </w:p>
                          <w:p w14:paraId="068C0A53" w14:textId="77777777" w:rsidR="0062425B" w:rsidRPr="00957C2A" w:rsidRDefault="0062425B" w:rsidP="00957C2A">
                            <w:pPr>
                              <w:pStyle w:val="Title"/>
                              <w:spacing w:line="240" w:lineRule="auto"/>
                              <w:rPr>
                                <w:rFonts w:asciiTheme="majorHAnsi" w:hAnsiTheme="majorHAnsi" w:cstheme="majorHAnsi"/>
                                <w:b/>
                                <w:color w:val="FFFFFF" w:themeColor="background1"/>
                                <w:sz w:val="4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82B462A" id="Text Box 9" o:spid="_x0000_s1027" type="#_x0000_t202" style="position:absolute;margin-left:-4.05pt;margin-top:249.55pt;width:281.6pt;height:40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" filled="f" stroked="f">
                <v:textbox>
                  <w:txbxContent>
                    <w:p w14:paraId="6B18A43D" w14:textId="798EF9BE" w:rsidR="0062425B" w:rsidRDefault="0062425B" w:rsidP="00957C2A">
                      <w:pPr>
                        <w:pStyle w:val="Title"/>
                        <w:spacing w:line="240" w:lineRule="auto"/>
                        <w:rPr>
                          <w:rFonts w:asciiTheme="majorHAnsi" w:hAnsiTheme="majorHAnsi" w:cstheme="majorHAnsi"/>
                          <w:b/>
                          <w:color w:val="FFFFFF" w:themeColor="background1"/>
                          <w:sz w:val="56"/>
                        </w:rPr>
                      </w:pPr>
                      <w:r>
                        <w:rPr>
                          <w:rFonts w:asciiTheme="majorHAnsi" w:hAnsiTheme="majorHAnsi" w:cstheme="majorHAnsi"/>
                          <w:b/>
                          <w:color w:val="FFFFFF" w:themeColor="background1"/>
                          <w:sz w:val="56"/>
                        </w:rPr>
                        <w:t>Excursions </w:t>
                      </w:r>
                    </w:p>
                    <w:p w14:paraId="57D11AA1" w14:textId="018820B5" w:rsidR="0062425B" w:rsidRDefault="0062425B" w:rsidP="00957C2A">
                      <w:pPr>
                        <w:pStyle w:val="Title"/>
                        <w:spacing w:line="240" w:lineRule="auto"/>
                        <w:rPr>
                          <w:rFonts w:asciiTheme="majorHAnsi" w:hAnsiTheme="majorHAnsi" w:cstheme="majorHAnsi"/>
                          <w:b/>
                          <w:color w:val="FFFFFF" w:themeColor="background1"/>
                          <w:sz w:val="56"/>
                        </w:rPr>
                      </w:pPr>
                      <w:r>
                        <w:rPr>
                          <w:rFonts w:asciiTheme="majorHAnsi" w:hAnsiTheme="majorHAnsi" w:cstheme="majorHAnsi"/>
                          <w:b/>
                          <w:color w:val="FFFFFF" w:themeColor="background1"/>
                          <w:sz w:val="56"/>
                        </w:rPr>
                        <w:t>procedureS</w:t>
                      </w:r>
                    </w:p>
                    <w:p w14:paraId="068C0A53" w14:textId="77777777" w:rsidR="0062425B" w:rsidRPr="00957C2A" w:rsidRDefault="0062425B" w:rsidP="00957C2A">
                      <w:pPr>
                        <w:pStyle w:val="Title"/>
                        <w:spacing w:line="240" w:lineRule="auto"/>
                        <w:rPr>
                          <w:rFonts w:asciiTheme="majorHAnsi" w:hAnsiTheme="majorHAnsi" w:cstheme="majorHAnsi"/>
                          <w:b/>
                          <w:color w:val="FFFFFF" w:themeColor="background1"/>
                          <w:sz w:val="44"/>
                        </w:rPr>
                      </w:pPr>
                    </w:p>
                  </w:txbxContent>
                </v:textbox>
                <w10:wrap anchorx="margin" anchory="page"/>
              </v:shape>
            </w:pict>
          </mc:Fallback>
        </mc:AlternateContent>
      </w:r>
      <w:r w:rsidR="004E6ED7">
        <w:rPr>
          <w:noProof/>
        </w:rPr>
        <mc:AlternateContent>
          <mc:Choice Requires="wps">
            <w:drawing>
              <wp:anchor distT="0" distB="0" distL="114300" distR="114300" simplePos="0" relativeHeight="251664896" behindDoc="0" locked="0" layoutInCell="1" allowOverlap="1" wp14:anchorId="38A2BB5C" wp14:editId="137CB990">
                <wp:simplePos x="0" y="0"/>
                <wp:positionH relativeFrom="page">
                  <wp:posOffset>3564255</wp:posOffset>
                </wp:positionH>
                <wp:positionV relativeFrom="page">
                  <wp:posOffset>10201910</wp:posOffset>
                </wp:positionV>
                <wp:extent cx="3989070" cy="495935"/>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907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CB7D3" w14:textId="0E82344D" w:rsidR="0062425B" w:rsidRPr="00837437" w:rsidRDefault="0062425B" w:rsidP="00837437">
                            <w:pPr>
                              <w:pStyle w:val="BodyText1"/>
                              <w:jc w:val="right"/>
                              <w:rPr>
                                <w:rFonts w:asciiTheme="majorHAnsi" w:hAnsiTheme="majorHAnsi" w:cstheme="majorHAnsi"/>
                                <w:b/>
                                <w:color w:val="FFFFFF" w:themeColor="background1"/>
                                <w:sz w:val="24"/>
                                <w:szCs w:val="24"/>
                              </w:rPr>
                            </w:pPr>
                            <w:r w:rsidRPr="00837437">
                              <w:rPr>
                                <w:rFonts w:asciiTheme="majorHAnsi" w:hAnsiTheme="majorHAnsi" w:cstheme="majorHAnsi"/>
                                <w:b/>
                                <w:color w:val="FFFFFF" w:themeColor="background1"/>
                                <w:highlight w:val="lightGray"/>
                                <w:bdr w:val="none" w:sz="0" w:space="0" w:color="auto" w:frame="1"/>
                              </w:rPr>
                              <w:t>Document No.</w:t>
                            </w:r>
                            <w:r w:rsidRPr="00837437">
                              <w:rPr>
                                <w:rFonts w:asciiTheme="majorHAnsi" w:hAnsiTheme="majorHAnsi" w:cstheme="majorHAnsi"/>
                                <w:b/>
                                <w:color w:val="FFFFFF" w:themeColor="background1"/>
                                <w:highlight w:val="lightGray"/>
                              </w:rPr>
                              <w:t xml:space="preserve"> </w:t>
                            </w:r>
                            <w:r>
                              <w:rPr>
                                <w:rFonts w:asciiTheme="majorHAnsi" w:hAnsiTheme="majorHAnsi" w:cstheme="majorHAnsi"/>
                                <w:b/>
                                <w:color w:val="FFFFFF" w:themeColor="background1"/>
                                <w:highlight w:val="lightGray"/>
                                <w:bdr w:val="none" w:sz="0" w:space="0" w:color="auto" w:frame="1"/>
                              </w:rPr>
                              <w:t>00046</w:t>
                            </w:r>
                            <w:r w:rsidRPr="00837437">
                              <w:rPr>
                                <w:rFonts w:asciiTheme="majorHAnsi" w:hAnsiTheme="majorHAnsi" w:cstheme="majorHAnsi"/>
                                <w:b/>
                                <w:color w:val="FFFFFF" w:themeColor="background1"/>
                                <w:highlight w:val="lightGray"/>
                                <w:bdr w:val="none" w:sz="0" w:space="0" w:color="auto" w:frame="1"/>
                              </w:rPr>
                              <w:tab/>
                              <w:t xml:space="preserve">     Published </w:t>
                            </w:r>
                            <w:r w:rsidR="00BA6758">
                              <w:rPr>
                                <w:rFonts w:asciiTheme="majorHAnsi" w:hAnsiTheme="majorHAnsi" w:cstheme="majorHAnsi"/>
                                <w:b/>
                                <w:color w:val="FFFFFF" w:themeColor="background1"/>
                                <w:highlight w:val="lightGray"/>
                                <w:bdr w:val="none" w:sz="0" w:space="0" w:color="auto" w:frame="1"/>
                              </w:rPr>
                              <w:t>22/06/2021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A2BB5C" id="_x0000_t202" coordsize="21600,21600" o:spt="202" path="m,l,21600r21600,l21600,xe">
                <v:stroke joinstyle="miter"/>
                <v:path gradientshapeok="t" o:connecttype="rect"/>
              </v:shapetype>
              <v:shape id="_x0000_s1028" type="#_x0000_t202" style="position:absolute;margin-left:280.65pt;margin-top:803.3pt;width:314.1pt;height:39.0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" filled="f" stroked="f">
                <v:textbox>
                  <w:txbxContent>
                    <w:p w14:paraId="63ECB7D3" w14:textId="0E82344D" w:rsidR="0062425B" w:rsidRPr="00837437" w:rsidRDefault="0062425B" w:rsidP="00837437">
                      <w:pPr>
                        <w:pStyle w:val="BodyText1"/>
                        <w:jc w:val="right"/>
                        <w:rPr>
                          <w:rFonts w:asciiTheme="majorHAnsi" w:hAnsiTheme="majorHAnsi" w:cstheme="majorHAnsi"/>
                          <w:b/>
                          <w:color w:val="FFFFFF" w:themeColor="background1"/>
                          <w:sz w:val="24"/>
                          <w:szCs w:val="24"/>
                        </w:rPr>
                      </w:pPr>
                      <w:r w:rsidRPr="00837437">
                        <w:rPr>
                          <w:rFonts w:asciiTheme="majorHAnsi" w:hAnsiTheme="majorHAnsi" w:cstheme="majorHAnsi"/>
                          <w:b/>
                          <w:color w:val="FFFFFF" w:themeColor="background1"/>
                          <w:highlight w:val="lightGray"/>
                          <w:bdr w:val="none" w:sz="0" w:space="0" w:color="auto" w:frame="1"/>
                        </w:rPr>
                        <w:t>Document No.</w:t>
                      </w:r>
                      <w:r w:rsidRPr="00837437">
                        <w:rPr>
                          <w:rFonts w:asciiTheme="majorHAnsi" w:hAnsiTheme="majorHAnsi" w:cstheme="majorHAnsi"/>
                          <w:b/>
                          <w:color w:val="FFFFFF" w:themeColor="background1"/>
                          <w:highlight w:val="lightGray"/>
                        </w:rPr>
                        <w:t xml:space="preserve"> </w:t>
                      </w:r>
                      <w:r>
                        <w:rPr>
                          <w:rFonts w:asciiTheme="majorHAnsi" w:hAnsiTheme="majorHAnsi" w:cstheme="majorHAnsi"/>
                          <w:b/>
                          <w:color w:val="FFFFFF" w:themeColor="background1"/>
                          <w:highlight w:val="lightGray"/>
                          <w:bdr w:val="none" w:sz="0" w:space="0" w:color="auto" w:frame="1"/>
                        </w:rPr>
                        <w:t>00046</w:t>
                      </w:r>
                      <w:r w:rsidRPr="00837437">
                        <w:rPr>
                          <w:rFonts w:asciiTheme="majorHAnsi" w:hAnsiTheme="majorHAnsi" w:cstheme="majorHAnsi"/>
                          <w:b/>
                          <w:color w:val="FFFFFF" w:themeColor="background1"/>
                          <w:highlight w:val="lightGray"/>
                          <w:bdr w:val="none" w:sz="0" w:space="0" w:color="auto" w:frame="1"/>
                        </w:rPr>
                        <w:tab/>
                        <w:t xml:space="preserve">     Published </w:t>
                      </w:r>
                      <w:r w:rsidR="00BA6758">
                        <w:rPr>
                          <w:rFonts w:asciiTheme="majorHAnsi" w:hAnsiTheme="majorHAnsi" w:cstheme="majorHAnsi"/>
                          <w:b/>
                          <w:color w:val="FFFFFF" w:themeColor="background1"/>
                          <w:highlight w:val="lightGray"/>
                          <w:bdr w:val="none" w:sz="0" w:space="0" w:color="auto" w:frame="1"/>
                        </w:rPr>
                        <w:t>22/06/2021</w:t>
                      </w:r>
                    </w:p>
                  </w:txbxContent>
                </v:textbox>
                <w10:wrap anchorx="page" anchory="page"/>
              </v:shape>
            </w:pict>
          </mc:Fallback>
        </mc:AlternateContent>
      </w:r>
      <w:r w:rsidR="00957C2A" w:rsidRPr="00116B88">
        <w:rPr>
          <w:rFonts w:eastAsia="Times New Roman" w:cstheme="minorHAnsi"/>
          <w:caps/>
          <w:noProof/>
          <w:color w:val="EEECE1" w:themeColor="background2"/>
          <w:sz w:val="36"/>
          <w:szCs w:val="40"/>
        </w:rPr>
        <w:drawing>
          <wp:anchor distT="0" distB="0" distL="114300" distR="114300" simplePos="0" relativeHeight="251658240" behindDoc="0" locked="0" layoutInCell="1" allowOverlap="1" wp14:anchorId="55FA80CE" wp14:editId="10AD2254">
            <wp:simplePos x="0" y="0"/>
            <wp:positionH relativeFrom="column">
              <wp:posOffset>46545</wp:posOffset>
            </wp:positionH>
            <wp:positionV relativeFrom="page">
              <wp:posOffset>2462530</wp:posOffset>
            </wp:positionV>
            <wp:extent cx="2873375" cy="72644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3375" cy="72644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C2A">
        <w:br w:type="column"/>
      </w:r>
      <w:r w:rsidR="00957C2A">
        <w:rPr>
          <w:noProof/>
        </w:rPr>
        <w:lastRenderedPageBreak/>
        <w:drawing>
          <wp:inline distT="0" distB="0" distL="0" distR="0" wp14:anchorId="77566349" wp14:editId="482BD97C">
            <wp:extent cx="2731325" cy="6921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3438" cy="700291"/>
                    </a:xfrm>
                    <a:prstGeom prst="rect">
                      <a:avLst/>
                    </a:prstGeom>
                    <a:noFill/>
                    <a:ln>
                      <a:noFill/>
                    </a:ln>
                  </pic:spPr>
                </pic:pic>
              </a:graphicData>
            </a:graphic>
          </wp:inline>
        </w:drawing>
      </w:r>
    </w:p>
    <w:p w14:paraId="3296CCB9" w14:textId="7FF3E4CB" w:rsidR="00957C2A" w:rsidRDefault="00957C2A" w:rsidP="00327556">
      <w:pPr>
        <w:pStyle w:val="BodyText1"/>
        <w:spacing w:before="0" w:after="0"/>
        <w:ind w:right="-22"/>
      </w:pPr>
    </w:p>
    <w:p w14:paraId="2125DE2B" w14:textId="4E2DC278" w:rsidR="00665B38" w:rsidRPr="00665B38" w:rsidRDefault="00665B38" w:rsidP="00665B38">
      <w:pPr>
        <w:keepNext/>
        <w:keepLines/>
        <w:suppressAutoHyphens/>
        <w:spacing w:before="120"/>
        <w:outlineLvl w:val="0"/>
        <w:rPr>
          <w:rFonts w:asciiTheme="majorHAnsi" w:eastAsiaTheme="majorEastAsia" w:hAnsiTheme="majorHAnsi" w:cstheme="majorBidi"/>
          <w:b/>
          <w:bCs/>
          <w:sz w:val="28"/>
          <w:szCs w:val="28"/>
        </w:rPr>
      </w:pPr>
      <w:bookmarkStart w:id="0" w:name="_Toc57372726"/>
      <w:bookmarkStart w:id="1" w:name="_Toc75269299"/>
      <w:r>
        <w:rPr>
          <w:rFonts w:asciiTheme="majorHAnsi" w:eastAsiaTheme="majorEastAsia" w:hAnsiTheme="majorHAnsi" w:cstheme="majorBidi"/>
          <w:b/>
          <w:bCs/>
          <w:sz w:val="28"/>
          <w:szCs w:val="28"/>
        </w:rPr>
        <w:t>Excursions</w:t>
      </w:r>
      <w:r w:rsidRPr="00665B38">
        <w:rPr>
          <w:rFonts w:asciiTheme="majorHAnsi" w:eastAsiaTheme="majorEastAsia" w:hAnsiTheme="majorHAnsi" w:cstheme="majorBidi"/>
          <w:b/>
          <w:bCs/>
          <w:sz w:val="28"/>
          <w:szCs w:val="28"/>
        </w:rPr>
        <w:t xml:space="preserve"> Procedures</w:t>
      </w:r>
      <w:bookmarkEnd w:id="0"/>
      <w:bookmarkEnd w:id="1"/>
    </w:p>
    <w:p w14:paraId="44C8CC72" w14:textId="2E374AEF" w:rsidR="00665B38" w:rsidRPr="00665B38" w:rsidRDefault="00665B38" w:rsidP="00665B38">
      <w:pPr>
        <w:spacing w:after="80"/>
        <w:rPr>
          <w:rFonts w:ascii="Calibri" w:hAnsi="Calibri" w:cs="Calibri"/>
          <w:bCs/>
          <w:sz w:val="22"/>
          <w:szCs w:val="22"/>
        </w:rPr>
      </w:pPr>
      <w:bookmarkStart w:id="2" w:name="_Toc419886018"/>
      <w:r w:rsidRPr="00665B38">
        <w:rPr>
          <w:rFonts w:ascii="Calibri" w:hAnsi="Calibri"/>
        </w:rPr>
        <w:t xml:space="preserve">This procedure must be read in conjunction with </w:t>
      </w:r>
      <w:bookmarkEnd w:id="2"/>
      <w:r w:rsidRPr="00665B38">
        <w:rPr>
          <w:rFonts w:ascii="Calibri" w:hAnsi="Calibri" w:cs="Calibri"/>
          <w:bCs/>
          <w:sz w:val="22"/>
          <w:szCs w:val="22"/>
        </w:rPr>
        <w:t>Excursions Policy</w:t>
      </w:r>
    </w:p>
    <w:p w14:paraId="77F5A147" w14:textId="77777777" w:rsidR="00345C0E" w:rsidRDefault="00345C0E" w:rsidP="00345C0E">
      <w:pPr>
        <w:pStyle w:val="BodyText1"/>
        <w:spacing w:before="0" w:after="0"/>
        <w:ind w:right="-22"/>
        <w:jc w:val="center"/>
        <w:rPr>
          <w:noProof/>
          <w:lang w:eastAsia="en-AU"/>
        </w:rPr>
      </w:pPr>
    </w:p>
    <w:p w14:paraId="11872B44" w14:textId="78E80EDC" w:rsidR="00BC0F4A" w:rsidRPr="006B0718" w:rsidRDefault="00BC0F4A" w:rsidP="00BC0F4A">
      <w:pPr>
        <w:pStyle w:val="PolicyHeading1-Accessible"/>
      </w:pPr>
      <w:bookmarkStart w:id="3" w:name="_Toc430600212"/>
      <w:bookmarkStart w:id="4" w:name="_Toc41472349"/>
      <w:bookmarkStart w:id="5" w:name="_Toc41472448"/>
      <w:bookmarkStart w:id="6" w:name="_Toc41472596"/>
      <w:bookmarkStart w:id="7" w:name="_Toc41472632"/>
      <w:bookmarkStart w:id="8" w:name="OLE_LINK10"/>
      <w:bookmarkStart w:id="9" w:name="OLE_LINK9"/>
      <w:bookmarkStart w:id="10" w:name="_Toc75269300"/>
      <w:r w:rsidRPr="006B0718">
        <w:t>EXCURSIONS</w:t>
      </w:r>
      <w:bookmarkEnd w:id="3"/>
      <w:r w:rsidRPr="006B0718">
        <w:t xml:space="preserve"> PROCEDURES</w:t>
      </w:r>
      <w:bookmarkEnd w:id="4"/>
      <w:bookmarkEnd w:id="5"/>
      <w:bookmarkEnd w:id="6"/>
      <w:bookmarkEnd w:id="7"/>
      <w:bookmarkEnd w:id="10"/>
    </w:p>
    <w:bookmarkEnd w:id="8"/>
    <w:bookmarkEnd w:id="9"/>
    <w:p w14:paraId="0993941E" w14:textId="77777777" w:rsidR="00BC0F4A" w:rsidRPr="00B5783A" w:rsidRDefault="00BC0F4A" w:rsidP="00BC0F4A">
      <w:pPr>
        <w:spacing w:after="80"/>
        <w:rPr>
          <w:rFonts w:ascii="Calibri" w:hAnsi="Calibri" w:cs="Calibri"/>
          <w:b/>
          <w:sz w:val="22"/>
          <w:szCs w:val="22"/>
        </w:rPr>
      </w:pPr>
      <w:r w:rsidRPr="00B5783A">
        <w:rPr>
          <w:rFonts w:ascii="Calibri" w:hAnsi="Calibri"/>
        </w:rPr>
        <w:t xml:space="preserve">This procedure must be read in conjunction with </w:t>
      </w:r>
      <w:hyperlink r:id="rId15" w:history="1">
        <w:r w:rsidRPr="00B5783A">
          <w:rPr>
            <w:rFonts w:ascii="Calibri" w:hAnsi="Calibri" w:cs="Calibri"/>
            <w:i/>
            <w:color w:val="0000FF" w:themeColor="hyperlink"/>
            <w:u w:val="single"/>
          </w:rPr>
          <w:t xml:space="preserve">Excursions </w:t>
        </w:r>
        <w:r w:rsidRPr="00B5783A">
          <w:rPr>
            <w:rFonts w:ascii="Calibri" w:hAnsi="Calibri" w:cs="Calibri"/>
            <w:color w:val="0000FF" w:themeColor="hyperlink"/>
            <w:u w:val="single"/>
          </w:rPr>
          <w:t>Policy</w:t>
        </w:r>
      </w:hyperlink>
    </w:p>
    <w:bookmarkStart w:id="11" w:name="_Toc75269301" w:displacedByCustomXml="next"/>
    <w:bookmarkStart w:id="12" w:name="_Toc41472633" w:displacedByCustomXml="next"/>
    <w:bookmarkStart w:id="13" w:name="_Toc41472597" w:displacedByCustomXml="next"/>
    <w:bookmarkStart w:id="14" w:name="_Toc41472449" w:displacedByCustomXml="next"/>
    <w:bookmarkStart w:id="15" w:name="_Toc41472350" w:displacedByCustomXml="next"/>
    <w:sdt>
      <w:sdtPr>
        <w:rPr>
          <w:rFonts w:asciiTheme="minorHAnsi" w:eastAsiaTheme="minorEastAsia" w:hAnsiTheme="minorHAnsi" w:cstheme="minorBidi"/>
          <w:b w:val="0"/>
          <w:bCs w:val="0"/>
          <w:szCs w:val="24"/>
        </w:rPr>
        <w:id w:val="-414327538"/>
        <w:docPartObj>
          <w:docPartGallery w:val="Table of Contents"/>
          <w:docPartUnique/>
        </w:docPartObj>
      </w:sdtPr>
      <w:sdtEndPr>
        <w:rPr>
          <w:rFonts w:asciiTheme="majorHAnsi" w:hAnsiTheme="majorHAnsi" w:cstheme="majorHAnsi"/>
          <w:noProof/>
        </w:rPr>
      </w:sdtEndPr>
      <w:sdtContent>
        <w:p w14:paraId="7DA5F027" w14:textId="77777777" w:rsidR="00BC0F4A" w:rsidRPr="006F291A" w:rsidRDefault="00BC0F4A" w:rsidP="00BC0F4A">
          <w:pPr>
            <w:pStyle w:val="PolicyHeading2-Accessible"/>
            <w:numPr>
              <w:ilvl w:val="0"/>
              <w:numId w:val="0"/>
            </w:numPr>
          </w:pPr>
          <w:r w:rsidRPr="0047717D">
            <w:rPr>
              <w:rFonts w:asciiTheme="majorHAnsi" w:eastAsiaTheme="majorEastAsia" w:hAnsiTheme="majorHAnsi" w:cstheme="majorBidi"/>
              <w:sz w:val="28"/>
              <w:szCs w:val="28"/>
              <w:lang w:val="en-US"/>
            </w:rPr>
            <w:t xml:space="preserve">Table of </w:t>
          </w:r>
          <w:r w:rsidRPr="006F291A">
            <w:rPr>
              <w:rFonts w:asciiTheme="majorHAnsi" w:eastAsiaTheme="majorEastAsia" w:hAnsiTheme="majorHAnsi" w:cstheme="majorBidi"/>
              <w:sz w:val="28"/>
              <w:szCs w:val="28"/>
              <w:lang w:val="en-US"/>
            </w:rPr>
            <w:t>Contents</w:t>
          </w:r>
          <w:bookmarkEnd w:id="15"/>
          <w:bookmarkEnd w:id="14"/>
          <w:bookmarkEnd w:id="13"/>
          <w:bookmarkEnd w:id="12"/>
          <w:bookmarkEnd w:id="11"/>
        </w:p>
        <w:p w14:paraId="30BE0519" w14:textId="6C21E576" w:rsidR="00820A3A" w:rsidRDefault="00BC0F4A">
          <w:pPr>
            <w:pStyle w:val="TOC1"/>
            <w:tabs>
              <w:tab w:val="right" w:leader="dot" w:pos="9736"/>
            </w:tabs>
            <w:rPr>
              <w:noProof/>
              <w:sz w:val="22"/>
              <w:szCs w:val="22"/>
              <w:lang w:eastAsia="en-AU"/>
            </w:rPr>
          </w:pPr>
          <w:r w:rsidRPr="00A36589">
            <w:rPr>
              <w:rFonts w:asciiTheme="majorHAnsi" w:hAnsiTheme="majorHAnsi" w:cstheme="majorHAnsi"/>
            </w:rPr>
            <w:fldChar w:fldCharType="begin"/>
          </w:r>
          <w:r w:rsidRPr="00A36589">
            <w:rPr>
              <w:rFonts w:asciiTheme="majorHAnsi" w:hAnsiTheme="majorHAnsi" w:cstheme="majorHAnsi"/>
            </w:rPr>
            <w:instrText xml:space="preserve"> TOC \o "1-3" \h \z \u </w:instrText>
          </w:r>
          <w:r w:rsidRPr="00A36589">
            <w:rPr>
              <w:rFonts w:asciiTheme="majorHAnsi" w:hAnsiTheme="majorHAnsi" w:cstheme="majorHAnsi"/>
            </w:rPr>
            <w:fldChar w:fldCharType="separate"/>
          </w:r>
          <w:hyperlink w:anchor="_Toc75269299" w:history="1">
            <w:r w:rsidR="00820A3A" w:rsidRPr="00C21CB1">
              <w:rPr>
                <w:rStyle w:val="Hyperlink"/>
                <w:rFonts w:asciiTheme="majorHAnsi" w:eastAsiaTheme="majorEastAsia" w:hAnsiTheme="majorHAnsi" w:cstheme="majorBidi"/>
                <w:b/>
                <w:bCs/>
                <w:noProof/>
              </w:rPr>
              <w:t>Excursions Procedures</w:t>
            </w:r>
            <w:r w:rsidR="00820A3A">
              <w:rPr>
                <w:noProof/>
                <w:webHidden/>
              </w:rPr>
              <w:tab/>
            </w:r>
            <w:r w:rsidR="00820A3A">
              <w:rPr>
                <w:noProof/>
                <w:webHidden/>
              </w:rPr>
              <w:fldChar w:fldCharType="begin"/>
            </w:r>
            <w:r w:rsidR="00820A3A">
              <w:rPr>
                <w:noProof/>
                <w:webHidden/>
              </w:rPr>
              <w:instrText xml:space="preserve"> PAGEREF _Toc75269299 \h </w:instrText>
            </w:r>
            <w:r w:rsidR="00820A3A">
              <w:rPr>
                <w:noProof/>
                <w:webHidden/>
              </w:rPr>
            </w:r>
            <w:r w:rsidR="00820A3A">
              <w:rPr>
                <w:noProof/>
                <w:webHidden/>
              </w:rPr>
              <w:fldChar w:fldCharType="separate"/>
            </w:r>
            <w:r w:rsidR="00820A3A">
              <w:rPr>
                <w:noProof/>
                <w:webHidden/>
              </w:rPr>
              <w:t>2</w:t>
            </w:r>
            <w:r w:rsidR="00820A3A">
              <w:rPr>
                <w:noProof/>
                <w:webHidden/>
              </w:rPr>
              <w:fldChar w:fldCharType="end"/>
            </w:r>
          </w:hyperlink>
        </w:p>
        <w:p w14:paraId="04D6668E" w14:textId="18674CEE" w:rsidR="00820A3A" w:rsidRDefault="00820A3A">
          <w:pPr>
            <w:pStyle w:val="TOC1"/>
            <w:tabs>
              <w:tab w:val="right" w:leader="dot" w:pos="9736"/>
            </w:tabs>
            <w:rPr>
              <w:noProof/>
              <w:sz w:val="22"/>
              <w:szCs w:val="22"/>
              <w:lang w:eastAsia="en-AU"/>
            </w:rPr>
          </w:pPr>
          <w:hyperlink w:anchor="_Toc75269300" w:history="1">
            <w:r w:rsidRPr="00C21CB1">
              <w:rPr>
                <w:rStyle w:val="Hyperlink"/>
                <w:noProof/>
              </w:rPr>
              <w:t>EXCURSIONS PROCEDURES</w:t>
            </w:r>
            <w:r>
              <w:rPr>
                <w:noProof/>
                <w:webHidden/>
              </w:rPr>
              <w:tab/>
            </w:r>
            <w:r>
              <w:rPr>
                <w:noProof/>
                <w:webHidden/>
              </w:rPr>
              <w:fldChar w:fldCharType="begin"/>
            </w:r>
            <w:r>
              <w:rPr>
                <w:noProof/>
                <w:webHidden/>
              </w:rPr>
              <w:instrText xml:space="preserve"> PAGEREF _Toc75269300 \h </w:instrText>
            </w:r>
            <w:r>
              <w:rPr>
                <w:noProof/>
                <w:webHidden/>
              </w:rPr>
            </w:r>
            <w:r>
              <w:rPr>
                <w:noProof/>
                <w:webHidden/>
              </w:rPr>
              <w:fldChar w:fldCharType="separate"/>
            </w:r>
            <w:r>
              <w:rPr>
                <w:noProof/>
                <w:webHidden/>
              </w:rPr>
              <w:t>2</w:t>
            </w:r>
            <w:r>
              <w:rPr>
                <w:noProof/>
                <w:webHidden/>
              </w:rPr>
              <w:fldChar w:fldCharType="end"/>
            </w:r>
          </w:hyperlink>
        </w:p>
        <w:p w14:paraId="3028FA3A" w14:textId="3CF54E16" w:rsidR="00820A3A" w:rsidRDefault="00820A3A">
          <w:pPr>
            <w:pStyle w:val="TOC2"/>
            <w:tabs>
              <w:tab w:val="right" w:leader="dot" w:pos="9736"/>
            </w:tabs>
            <w:rPr>
              <w:noProof/>
              <w:sz w:val="22"/>
              <w:szCs w:val="22"/>
              <w:lang w:eastAsia="en-AU"/>
            </w:rPr>
          </w:pPr>
          <w:hyperlink w:anchor="_Toc75269301" w:history="1">
            <w:r w:rsidRPr="00C21CB1">
              <w:rPr>
                <w:rStyle w:val="Hyperlink"/>
                <w:rFonts w:asciiTheme="majorHAnsi" w:eastAsiaTheme="majorEastAsia" w:hAnsiTheme="majorHAnsi" w:cstheme="majorBidi"/>
                <w:noProof/>
                <w:lang w:val="en-US"/>
              </w:rPr>
              <w:t>Table of Contents</w:t>
            </w:r>
            <w:r>
              <w:rPr>
                <w:noProof/>
                <w:webHidden/>
              </w:rPr>
              <w:tab/>
            </w:r>
            <w:r>
              <w:rPr>
                <w:noProof/>
                <w:webHidden/>
              </w:rPr>
              <w:fldChar w:fldCharType="begin"/>
            </w:r>
            <w:r>
              <w:rPr>
                <w:noProof/>
                <w:webHidden/>
              </w:rPr>
              <w:instrText xml:space="preserve"> PAGEREF _Toc75269301 \h </w:instrText>
            </w:r>
            <w:r>
              <w:rPr>
                <w:noProof/>
                <w:webHidden/>
              </w:rPr>
            </w:r>
            <w:r>
              <w:rPr>
                <w:noProof/>
                <w:webHidden/>
              </w:rPr>
              <w:fldChar w:fldCharType="separate"/>
            </w:r>
            <w:r>
              <w:rPr>
                <w:noProof/>
                <w:webHidden/>
              </w:rPr>
              <w:t>2</w:t>
            </w:r>
            <w:r>
              <w:rPr>
                <w:noProof/>
                <w:webHidden/>
              </w:rPr>
              <w:fldChar w:fldCharType="end"/>
            </w:r>
          </w:hyperlink>
        </w:p>
        <w:p w14:paraId="2F145618" w14:textId="7BD136FF" w:rsidR="00820A3A" w:rsidRDefault="00820A3A">
          <w:pPr>
            <w:pStyle w:val="TOC2"/>
            <w:tabs>
              <w:tab w:val="left" w:pos="660"/>
              <w:tab w:val="right" w:leader="dot" w:pos="9736"/>
            </w:tabs>
            <w:rPr>
              <w:noProof/>
              <w:sz w:val="22"/>
              <w:szCs w:val="22"/>
              <w:lang w:eastAsia="en-AU"/>
            </w:rPr>
          </w:pPr>
          <w:hyperlink w:anchor="_Toc75269302" w:history="1">
            <w:r w:rsidRPr="00C21CB1">
              <w:rPr>
                <w:rStyle w:val="Hyperlink"/>
                <w:noProof/>
              </w:rPr>
              <w:t>1.</w:t>
            </w:r>
            <w:r>
              <w:rPr>
                <w:noProof/>
                <w:sz w:val="22"/>
                <w:szCs w:val="22"/>
                <w:lang w:eastAsia="en-AU"/>
              </w:rPr>
              <w:tab/>
            </w:r>
            <w:r w:rsidRPr="00C21CB1">
              <w:rPr>
                <w:rStyle w:val="Hyperlink"/>
                <w:noProof/>
              </w:rPr>
              <w:t>Overview</w:t>
            </w:r>
            <w:r>
              <w:rPr>
                <w:noProof/>
                <w:webHidden/>
              </w:rPr>
              <w:tab/>
            </w:r>
            <w:r>
              <w:rPr>
                <w:noProof/>
                <w:webHidden/>
              </w:rPr>
              <w:fldChar w:fldCharType="begin"/>
            </w:r>
            <w:r>
              <w:rPr>
                <w:noProof/>
                <w:webHidden/>
              </w:rPr>
              <w:instrText xml:space="preserve"> PAGEREF _Toc75269302 \h </w:instrText>
            </w:r>
            <w:r>
              <w:rPr>
                <w:noProof/>
                <w:webHidden/>
              </w:rPr>
            </w:r>
            <w:r>
              <w:rPr>
                <w:noProof/>
                <w:webHidden/>
              </w:rPr>
              <w:fldChar w:fldCharType="separate"/>
            </w:r>
            <w:r>
              <w:rPr>
                <w:noProof/>
                <w:webHidden/>
              </w:rPr>
              <w:t>3</w:t>
            </w:r>
            <w:r>
              <w:rPr>
                <w:noProof/>
                <w:webHidden/>
              </w:rPr>
              <w:fldChar w:fldCharType="end"/>
            </w:r>
          </w:hyperlink>
        </w:p>
        <w:p w14:paraId="3A379416" w14:textId="018C243F" w:rsidR="00820A3A" w:rsidRDefault="00820A3A">
          <w:pPr>
            <w:pStyle w:val="TOC2"/>
            <w:tabs>
              <w:tab w:val="left" w:pos="660"/>
              <w:tab w:val="right" w:leader="dot" w:pos="9736"/>
            </w:tabs>
            <w:rPr>
              <w:noProof/>
              <w:sz w:val="22"/>
              <w:szCs w:val="22"/>
              <w:lang w:eastAsia="en-AU"/>
            </w:rPr>
          </w:pPr>
          <w:hyperlink w:anchor="_Toc75269303" w:history="1">
            <w:r w:rsidRPr="00C21CB1">
              <w:rPr>
                <w:rStyle w:val="Hyperlink"/>
                <w:noProof/>
              </w:rPr>
              <w:t>2.</w:t>
            </w:r>
            <w:r>
              <w:rPr>
                <w:noProof/>
                <w:sz w:val="22"/>
                <w:szCs w:val="22"/>
                <w:lang w:eastAsia="en-AU"/>
              </w:rPr>
              <w:tab/>
            </w:r>
            <w:r w:rsidRPr="00C21CB1">
              <w:rPr>
                <w:rStyle w:val="Hyperlink"/>
                <w:noProof/>
              </w:rPr>
              <w:t>Rationale</w:t>
            </w:r>
            <w:r>
              <w:rPr>
                <w:noProof/>
                <w:webHidden/>
              </w:rPr>
              <w:tab/>
            </w:r>
            <w:r>
              <w:rPr>
                <w:noProof/>
                <w:webHidden/>
              </w:rPr>
              <w:fldChar w:fldCharType="begin"/>
            </w:r>
            <w:r>
              <w:rPr>
                <w:noProof/>
                <w:webHidden/>
              </w:rPr>
              <w:instrText xml:space="preserve"> PAGEREF _Toc75269303 \h </w:instrText>
            </w:r>
            <w:r>
              <w:rPr>
                <w:noProof/>
                <w:webHidden/>
              </w:rPr>
            </w:r>
            <w:r>
              <w:rPr>
                <w:noProof/>
                <w:webHidden/>
              </w:rPr>
              <w:fldChar w:fldCharType="separate"/>
            </w:r>
            <w:r>
              <w:rPr>
                <w:noProof/>
                <w:webHidden/>
              </w:rPr>
              <w:t>3</w:t>
            </w:r>
            <w:r>
              <w:rPr>
                <w:noProof/>
                <w:webHidden/>
              </w:rPr>
              <w:fldChar w:fldCharType="end"/>
            </w:r>
          </w:hyperlink>
        </w:p>
        <w:p w14:paraId="0138E0C5" w14:textId="4F50F9E5" w:rsidR="00820A3A" w:rsidRDefault="00820A3A">
          <w:pPr>
            <w:pStyle w:val="TOC2"/>
            <w:tabs>
              <w:tab w:val="left" w:pos="660"/>
              <w:tab w:val="right" w:leader="dot" w:pos="9736"/>
            </w:tabs>
            <w:rPr>
              <w:noProof/>
              <w:sz w:val="22"/>
              <w:szCs w:val="22"/>
              <w:lang w:eastAsia="en-AU"/>
            </w:rPr>
          </w:pPr>
          <w:hyperlink w:anchor="_Toc75269304" w:history="1">
            <w:r w:rsidRPr="00C21CB1">
              <w:rPr>
                <w:rStyle w:val="Hyperlink"/>
                <w:noProof/>
              </w:rPr>
              <w:t>3.</w:t>
            </w:r>
            <w:r>
              <w:rPr>
                <w:noProof/>
                <w:sz w:val="22"/>
                <w:szCs w:val="22"/>
                <w:lang w:eastAsia="en-AU"/>
              </w:rPr>
              <w:tab/>
            </w:r>
            <w:r w:rsidRPr="00C21CB1">
              <w:rPr>
                <w:rStyle w:val="Hyperlink"/>
                <w:noProof/>
              </w:rPr>
              <w:t>Definitions</w:t>
            </w:r>
            <w:r>
              <w:rPr>
                <w:noProof/>
                <w:webHidden/>
              </w:rPr>
              <w:tab/>
            </w:r>
            <w:r>
              <w:rPr>
                <w:noProof/>
                <w:webHidden/>
              </w:rPr>
              <w:fldChar w:fldCharType="begin"/>
            </w:r>
            <w:r>
              <w:rPr>
                <w:noProof/>
                <w:webHidden/>
              </w:rPr>
              <w:instrText xml:space="preserve"> PAGEREF _Toc75269304 \h </w:instrText>
            </w:r>
            <w:r>
              <w:rPr>
                <w:noProof/>
                <w:webHidden/>
              </w:rPr>
            </w:r>
            <w:r>
              <w:rPr>
                <w:noProof/>
                <w:webHidden/>
              </w:rPr>
              <w:fldChar w:fldCharType="separate"/>
            </w:r>
            <w:r>
              <w:rPr>
                <w:noProof/>
                <w:webHidden/>
              </w:rPr>
              <w:t>3</w:t>
            </w:r>
            <w:r>
              <w:rPr>
                <w:noProof/>
                <w:webHidden/>
              </w:rPr>
              <w:fldChar w:fldCharType="end"/>
            </w:r>
          </w:hyperlink>
        </w:p>
        <w:p w14:paraId="7E1391B2" w14:textId="2C8572BA" w:rsidR="00820A3A" w:rsidRDefault="00820A3A">
          <w:pPr>
            <w:pStyle w:val="TOC2"/>
            <w:tabs>
              <w:tab w:val="left" w:pos="660"/>
              <w:tab w:val="right" w:leader="dot" w:pos="9736"/>
            </w:tabs>
            <w:rPr>
              <w:noProof/>
              <w:sz w:val="22"/>
              <w:szCs w:val="22"/>
              <w:lang w:eastAsia="en-AU"/>
            </w:rPr>
          </w:pPr>
          <w:hyperlink w:anchor="_Toc75269305" w:history="1">
            <w:r w:rsidRPr="00C21CB1">
              <w:rPr>
                <w:rStyle w:val="Hyperlink"/>
                <w:noProof/>
              </w:rPr>
              <w:t>4.</w:t>
            </w:r>
            <w:r>
              <w:rPr>
                <w:noProof/>
                <w:sz w:val="22"/>
                <w:szCs w:val="22"/>
                <w:lang w:eastAsia="en-AU"/>
              </w:rPr>
              <w:tab/>
            </w:r>
            <w:r w:rsidRPr="00C21CB1">
              <w:rPr>
                <w:rStyle w:val="Hyperlink"/>
                <w:noProof/>
              </w:rPr>
              <w:t>Excursion Planning Flowchart</w:t>
            </w:r>
            <w:r>
              <w:rPr>
                <w:noProof/>
                <w:webHidden/>
              </w:rPr>
              <w:tab/>
            </w:r>
            <w:r>
              <w:rPr>
                <w:noProof/>
                <w:webHidden/>
              </w:rPr>
              <w:fldChar w:fldCharType="begin"/>
            </w:r>
            <w:r>
              <w:rPr>
                <w:noProof/>
                <w:webHidden/>
              </w:rPr>
              <w:instrText xml:space="preserve"> PAGEREF _Toc75269305 \h </w:instrText>
            </w:r>
            <w:r>
              <w:rPr>
                <w:noProof/>
                <w:webHidden/>
              </w:rPr>
            </w:r>
            <w:r>
              <w:rPr>
                <w:noProof/>
                <w:webHidden/>
              </w:rPr>
              <w:fldChar w:fldCharType="separate"/>
            </w:r>
            <w:r>
              <w:rPr>
                <w:noProof/>
                <w:webHidden/>
              </w:rPr>
              <w:t>5</w:t>
            </w:r>
            <w:r>
              <w:rPr>
                <w:noProof/>
                <w:webHidden/>
              </w:rPr>
              <w:fldChar w:fldCharType="end"/>
            </w:r>
          </w:hyperlink>
        </w:p>
        <w:p w14:paraId="4FC95958" w14:textId="324ED6E6" w:rsidR="00820A3A" w:rsidRDefault="00820A3A">
          <w:pPr>
            <w:pStyle w:val="TOC2"/>
            <w:tabs>
              <w:tab w:val="left" w:pos="660"/>
              <w:tab w:val="right" w:leader="dot" w:pos="9736"/>
            </w:tabs>
            <w:rPr>
              <w:noProof/>
              <w:sz w:val="22"/>
              <w:szCs w:val="22"/>
              <w:lang w:eastAsia="en-AU"/>
            </w:rPr>
          </w:pPr>
          <w:hyperlink w:anchor="_Toc75269306" w:history="1">
            <w:r w:rsidRPr="00C21CB1">
              <w:rPr>
                <w:rStyle w:val="Hyperlink"/>
                <w:noProof/>
              </w:rPr>
              <w:t>5.</w:t>
            </w:r>
            <w:r>
              <w:rPr>
                <w:noProof/>
                <w:sz w:val="22"/>
                <w:szCs w:val="22"/>
                <w:lang w:eastAsia="en-AU"/>
              </w:rPr>
              <w:tab/>
            </w:r>
            <w:r w:rsidRPr="00C21CB1">
              <w:rPr>
                <w:rStyle w:val="Hyperlink"/>
                <w:noProof/>
              </w:rPr>
              <w:t>Implementation Procedures</w:t>
            </w:r>
            <w:r>
              <w:rPr>
                <w:noProof/>
                <w:webHidden/>
              </w:rPr>
              <w:tab/>
            </w:r>
            <w:r>
              <w:rPr>
                <w:noProof/>
                <w:webHidden/>
              </w:rPr>
              <w:fldChar w:fldCharType="begin"/>
            </w:r>
            <w:r>
              <w:rPr>
                <w:noProof/>
                <w:webHidden/>
              </w:rPr>
              <w:instrText xml:space="preserve"> PAGEREF _Toc75269306 \h </w:instrText>
            </w:r>
            <w:r>
              <w:rPr>
                <w:noProof/>
                <w:webHidden/>
              </w:rPr>
            </w:r>
            <w:r>
              <w:rPr>
                <w:noProof/>
                <w:webHidden/>
              </w:rPr>
              <w:fldChar w:fldCharType="separate"/>
            </w:r>
            <w:r>
              <w:rPr>
                <w:noProof/>
                <w:webHidden/>
              </w:rPr>
              <w:t>6</w:t>
            </w:r>
            <w:r>
              <w:rPr>
                <w:noProof/>
                <w:webHidden/>
              </w:rPr>
              <w:fldChar w:fldCharType="end"/>
            </w:r>
          </w:hyperlink>
        </w:p>
        <w:p w14:paraId="7A7557C3" w14:textId="3E0DB403" w:rsidR="00820A3A" w:rsidRDefault="00820A3A">
          <w:pPr>
            <w:pStyle w:val="TOC3"/>
            <w:tabs>
              <w:tab w:val="left" w:pos="1100"/>
              <w:tab w:val="right" w:leader="dot" w:pos="9736"/>
            </w:tabs>
            <w:rPr>
              <w:noProof/>
              <w:sz w:val="22"/>
              <w:szCs w:val="22"/>
              <w:lang w:eastAsia="en-AU"/>
            </w:rPr>
          </w:pPr>
          <w:hyperlink w:anchor="_Toc75269307" w:history="1">
            <w:r w:rsidRPr="00C21CB1">
              <w:rPr>
                <w:rStyle w:val="Hyperlink"/>
                <w:noProof/>
              </w:rPr>
              <w:t>1.</w:t>
            </w:r>
            <w:r>
              <w:rPr>
                <w:noProof/>
                <w:sz w:val="22"/>
                <w:szCs w:val="22"/>
                <w:lang w:eastAsia="en-AU"/>
              </w:rPr>
              <w:tab/>
            </w:r>
            <w:r w:rsidRPr="00C21CB1">
              <w:rPr>
                <w:rStyle w:val="Hyperlink"/>
                <w:noProof/>
              </w:rPr>
              <w:t>Induction (Policy and Procedures)</w:t>
            </w:r>
            <w:r>
              <w:rPr>
                <w:noProof/>
                <w:webHidden/>
              </w:rPr>
              <w:tab/>
            </w:r>
            <w:r>
              <w:rPr>
                <w:noProof/>
                <w:webHidden/>
              </w:rPr>
              <w:fldChar w:fldCharType="begin"/>
            </w:r>
            <w:r>
              <w:rPr>
                <w:noProof/>
                <w:webHidden/>
              </w:rPr>
              <w:instrText xml:space="preserve"> PAGEREF _Toc75269307 \h </w:instrText>
            </w:r>
            <w:r>
              <w:rPr>
                <w:noProof/>
                <w:webHidden/>
              </w:rPr>
            </w:r>
            <w:r>
              <w:rPr>
                <w:noProof/>
                <w:webHidden/>
              </w:rPr>
              <w:fldChar w:fldCharType="separate"/>
            </w:r>
            <w:r>
              <w:rPr>
                <w:noProof/>
                <w:webHidden/>
              </w:rPr>
              <w:t>6</w:t>
            </w:r>
            <w:r>
              <w:rPr>
                <w:noProof/>
                <w:webHidden/>
              </w:rPr>
              <w:fldChar w:fldCharType="end"/>
            </w:r>
          </w:hyperlink>
        </w:p>
        <w:p w14:paraId="02B4C908" w14:textId="7152EB6C" w:rsidR="00820A3A" w:rsidRDefault="00820A3A">
          <w:pPr>
            <w:pStyle w:val="TOC3"/>
            <w:tabs>
              <w:tab w:val="left" w:pos="1100"/>
              <w:tab w:val="right" w:leader="dot" w:pos="9736"/>
            </w:tabs>
            <w:rPr>
              <w:noProof/>
              <w:sz w:val="22"/>
              <w:szCs w:val="22"/>
              <w:lang w:eastAsia="en-AU"/>
            </w:rPr>
          </w:pPr>
          <w:hyperlink w:anchor="_Toc75269308" w:history="1">
            <w:r w:rsidRPr="00C21CB1">
              <w:rPr>
                <w:rStyle w:val="Hyperlink"/>
                <w:noProof/>
              </w:rPr>
              <w:t>2.</w:t>
            </w:r>
            <w:r>
              <w:rPr>
                <w:noProof/>
                <w:sz w:val="22"/>
                <w:szCs w:val="22"/>
                <w:lang w:eastAsia="en-AU"/>
              </w:rPr>
              <w:tab/>
            </w:r>
            <w:r w:rsidRPr="00C21CB1">
              <w:rPr>
                <w:rStyle w:val="Hyperlink"/>
                <w:noProof/>
              </w:rPr>
              <w:t>Planning</w:t>
            </w:r>
            <w:r>
              <w:rPr>
                <w:noProof/>
                <w:webHidden/>
              </w:rPr>
              <w:tab/>
            </w:r>
            <w:r>
              <w:rPr>
                <w:noProof/>
                <w:webHidden/>
              </w:rPr>
              <w:fldChar w:fldCharType="begin"/>
            </w:r>
            <w:r>
              <w:rPr>
                <w:noProof/>
                <w:webHidden/>
              </w:rPr>
              <w:instrText xml:space="preserve"> PAGEREF _Toc75269308 \h </w:instrText>
            </w:r>
            <w:r>
              <w:rPr>
                <w:noProof/>
                <w:webHidden/>
              </w:rPr>
            </w:r>
            <w:r>
              <w:rPr>
                <w:noProof/>
                <w:webHidden/>
              </w:rPr>
              <w:fldChar w:fldCharType="separate"/>
            </w:r>
            <w:r>
              <w:rPr>
                <w:noProof/>
                <w:webHidden/>
              </w:rPr>
              <w:t>6</w:t>
            </w:r>
            <w:r>
              <w:rPr>
                <w:noProof/>
                <w:webHidden/>
              </w:rPr>
              <w:fldChar w:fldCharType="end"/>
            </w:r>
          </w:hyperlink>
        </w:p>
        <w:p w14:paraId="6C90EEAD" w14:textId="21DAF709" w:rsidR="00820A3A" w:rsidRDefault="00820A3A">
          <w:pPr>
            <w:pStyle w:val="TOC3"/>
            <w:tabs>
              <w:tab w:val="left" w:pos="1100"/>
              <w:tab w:val="right" w:leader="dot" w:pos="9736"/>
            </w:tabs>
            <w:rPr>
              <w:noProof/>
              <w:sz w:val="22"/>
              <w:szCs w:val="22"/>
              <w:lang w:eastAsia="en-AU"/>
            </w:rPr>
          </w:pPr>
          <w:hyperlink w:anchor="_Toc75269309" w:history="1">
            <w:r w:rsidRPr="00C21CB1">
              <w:rPr>
                <w:rStyle w:val="Hyperlink"/>
                <w:noProof/>
              </w:rPr>
              <w:t>3.</w:t>
            </w:r>
            <w:r>
              <w:rPr>
                <w:noProof/>
                <w:sz w:val="22"/>
                <w:szCs w:val="22"/>
                <w:lang w:eastAsia="en-AU"/>
              </w:rPr>
              <w:tab/>
            </w:r>
            <w:r w:rsidRPr="00C21CB1">
              <w:rPr>
                <w:rStyle w:val="Hyperlink"/>
                <w:noProof/>
              </w:rPr>
              <w:t>Travel</w:t>
            </w:r>
            <w:r>
              <w:rPr>
                <w:noProof/>
                <w:webHidden/>
              </w:rPr>
              <w:tab/>
            </w:r>
            <w:r>
              <w:rPr>
                <w:noProof/>
                <w:webHidden/>
              </w:rPr>
              <w:fldChar w:fldCharType="begin"/>
            </w:r>
            <w:r>
              <w:rPr>
                <w:noProof/>
                <w:webHidden/>
              </w:rPr>
              <w:instrText xml:space="preserve"> PAGEREF _Toc75269309 \h </w:instrText>
            </w:r>
            <w:r>
              <w:rPr>
                <w:noProof/>
                <w:webHidden/>
              </w:rPr>
            </w:r>
            <w:r>
              <w:rPr>
                <w:noProof/>
                <w:webHidden/>
              </w:rPr>
              <w:fldChar w:fldCharType="separate"/>
            </w:r>
            <w:r>
              <w:rPr>
                <w:noProof/>
                <w:webHidden/>
              </w:rPr>
              <w:t>7</w:t>
            </w:r>
            <w:r>
              <w:rPr>
                <w:noProof/>
                <w:webHidden/>
              </w:rPr>
              <w:fldChar w:fldCharType="end"/>
            </w:r>
          </w:hyperlink>
        </w:p>
        <w:p w14:paraId="0F215A97" w14:textId="2AC673F6" w:rsidR="00820A3A" w:rsidRDefault="00820A3A">
          <w:pPr>
            <w:pStyle w:val="TOC3"/>
            <w:tabs>
              <w:tab w:val="left" w:pos="1100"/>
              <w:tab w:val="right" w:leader="dot" w:pos="9736"/>
            </w:tabs>
            <w:rPr>
              <w:noProof/>
              <w:sz w:val="22"/>
              <w:szCs w:val="22"/>
              <w:lang w:eastAsia="en-AU"/>
            </w:rPr>
          </w:pPr>
          <w:hyperlink w:anchor="_Toc75269310" w:history="1">
            <w:r w:rsidRPr="00C21CB1">
              <w:rPr>
                <w:rStyle w:val="Hyperlink"/>
                <w:noProof/>
              </w:rPr>
              <w:t>4.</w:t>
            </w:r>
            <w:r>
              <w:rPr>
                <w:noProof/>
                <w:sz w:val="22"/>
                <w:szCs w:val="22"/>
                <w:lang w:eastAsia="en-AU"/>
              </w:rPr>
              <w:tab/>
            </w:r>
            <w:r w:rsidRPr="00C21CB1">
              <w:rPr>
                <w:rStyle w:val="Hyperlink"/>
                <w:noProof/>
              </w:rPr>
              <w:t>Environment</w:t>
            </w:r>
            <w:r>
              <w:rPr>
                <w:noProof/>
                <w:webHidden/>
              </w:rPr>
              <w:tab/>
            </w:r>
            <w:r>
              <w:rPr>
                <w:noProof/>
                <w:webHidden/>
              </w:rPr>
              <w:fldChar w:fldCharType="begin"/>
            </w:r>
            <w:r>
              <w:rPr>
                <w:noProof/>
                <w:webHidden/>
              </w:rPr>
              <w:instrText xml:space="preserve"> PAGEREF _Toc75269310 \h </w:instrText>
            </w:r>
            <w:r>
              <w:rPr>
                <w:noProof/>
                <w:webHidden/>
              </w:rPr>
            </w:r>
            <w:r>
              <w:rPr>
                <w:noProof/>
                <w:webHidden/>
              </w:rPr>
              <w:fldChar w:fldCharType="separate"/>
            </w:r>
            <w:r>
              <w:rPr>
                <w:noProof/>
                <w:webHidden/>
              </w:rPr>
              <w:t>8</w:t>
            </w:r>
            <w:r>
              <w:rPr>
                <w:noProof/>
                <w:webHidden/>
              </w:rPr>
              <w:fldChar w:fldCharType="end"/>
            </w:r>
          </w:hyperlink>
        </w:p>
        <w:p w14:paraId="0D9D0117" w14:textId="716EBA2E" w:rsidR="00820A3A" w:rsidRDefault="00820A3A">
          <w:pPr>
            <w:pStyle w:val="TOC3"/>
            <w:tabs>
              <w:tab w:val="left" w:pos="1100"/>
              <w:tab w:val="right" w:leader="dot" w:pos="9736"/>
            </w:tabs>
            <w:rPr>
              <w:noProof/>
              <w:sz w:val="22"/>
              <w:szCs w:val="22"/>
              <w:lang w:eastAsia="en-AU"/>
            </w:rPr>
          </w:pPr>
          <w:hyperlink w:anchor="_Toc75269311" w:history="1">
            <w:r w:rsidRPr="00C21CB1">
              <w:rPr>
                <w:rStyle w:val="Hyperlink"/>
                <w:noProof/>
              </w:rPr>
              <w:t>5.</w:t>
            </w:r>
            <w:r>
              <w:rPr>
                <w:noProof/>
                <w:sz w:val="22"/>
                <w:szCs w:val="22"/>
                <w:lang w:eastAsia="en-AU"/>
              </w:rPr>
              <w:tab/>
            </w:r>
            <w:r w:rsidRPr="00C21CB1">
              <w:rPr>
                <w:rStyle w:val="Hyperlink"/>
                <w:noProof/>
              </w:rPr>
              <w:t>Duty of Care</w:t>
            </w:r>
            <w:r>
              <w:rPr>
                <w:noProof/>
                <w:webHidden/>
              </w:rPr>
              <w:tab/>
            </w:r>
            <w:r>
              <w:rPr>
                <w:noProof/>
                <w:webHidden/>
              </w:rPr>
              <w:fldChar w:fldCharType="begin"/>
            </w:r>
            <w:r>
              <w:rPr>
                <w:noProof/>
                <w:webHidden/>
              </w:rPr>
              <w:instrText xml:space="preserve"> PAGEREF _Toc75269311 \h </w:instrText>
            </w:r>
            <w:r>
              <w:rPr>
                <w:noProof/>
                <w:webHidden/>
              </w:rPr>
            </w:r>
            <w:r>
              <w:rPr>
                <w:noProof/>
                <w:webHidden/>
              </w:rPr>
              <w:fldChar w:fldCharType="separate"/>
            </w:r>
            <w:r>
              <w:rPr>
                <w:noProof/>
                <w:webHidden/>
              </w:rPr>
              <w:t>9</w:t>
            </w:r>
            <w:r>
              <w:rPr>
                <w:noProof/>
                <w:webHidden/>
              </w:rPr>
              <w:fldChar w:fldCharType="end"/>
            </w:r>
          </w:hyperlink>
        </w:p>
        <w:p w14:paraId="5B3F859A" w14:textId="32CE8141" w:rsidR="00820A3A" w:rsidRDefault="00820A3A">
          <w:pPr>
            <w:pStyle w:val="TOC3"/>
            <w:tabs>
              <w:tab w:val="left" w:pos="1100"/>
              <w:tab w:val="right" w:leader="dot" w:pos="9736"/>
            </w:tabs>
            <w:rPr>
              <w:noProof/>
              <w:sz w:val="22"/>
              <w:szCs w:val="22"/>
              <w:lang w:eastAsia="en-AU"/>
            </w:rPr>
          </w:pPr>
          <w:hyperlink w:anchor="_Toc75269312" w:history="1">
            <w:r w:rsidRPr="00C21CB1">
              <w:rPr>
                <w:rStyle w:val="Hyperlink"/>
                <w:noProof/>
              </w:rPr>
              <w:t>6.</w:t>
            </w:r>
            <w:r>
              <w:rPr>
                <w:noProof/>
                <w:sz w:val="22"/>
                <w:szCs w:val="22"/>
                <w:lang w:eastAsia="en-AU"/>
              </w:rPr>
              <w:tab/>
            </w:r>
            <w:r w:rsidRPr="00C21CB1">
              <w:rPr>
                <w:rStyle w:val="Hyperlink"/>
                <w:noProof/>
              </w:rPr>
              <w:t>Risk Management</w:t>
            </w:r>
            <w:r>
              <w:rPr>
                <w:noProof/>
                <w:webHidden/>
              </w:rPr>
              <w:tab/>
            </w:r>
            <w:r>
              <w:rPr>
                <w:noProof/>
                <w:webHidden/>
              </w:rPr>
              <w:fldChar w:fldCharType="begin"/>
            </w:r>
            <w:r>
              <w:rPr>
                <w:noProof/>
                <w:webHidden/>
              </w:rPr>
              <w:instrText xml:space="preserve"> PAGEREF _Toc75269312 \h </w:instrText>
            </w:r>
            <w:r>
              <w:rPr>
                <w:noProof/>
                <w:webHidden/>
              </w:rPr>
            </w:r>
            <w:r>
              <w:rPr>
                <w:noProof/>
                <w:webHidden/>
              </w:rPr>
              <w:fldChar w:fldCharType="separate"/>
            </w:r>
            <w:r>
              <w:rPr>
                <w:noProof/>
                <w:webHidden/>
              </w:rPr>
              <w:t>10</w:t>
            </w:r>
            <w:r>
              <w:rPr>
                <w:noProof/>
                <w:webHidden/>
              </w:rPr>
              <w:fldChar w:fldCharType="end"/>
            </w:r>
          </w:hyperlink>
        </w:p>
        <w:p w14:paraId="2EF55244" w14:textId="4020AC2F" w:rsidR="00820A3A" w:rsidRDefault="00820A3A">
          <w:pPr>
            <w:pStyle w:val="TOC3"/>
            <w:tabs>
              <w:tab w:val="left" w:pos="1100"/>
              <w:tab w:val="right" w:leader="dot" w:pos="9736"/>
            </w:tabs>
            <w:rPr>
              <w:noProof/>
              <w:sz w:val="22"/>
              <w:szCs w:val="22"/>
              <w:lang w:eastAsia="en-AU"/>
            </w:rPr>
          </w:pPr>
          <w:hyperlink w:anchor="_Toc75269313" w:history="1">
            <w:r w:rsidRPr="00C21CB1">
              <w:rPr>
                <w:rStyle w:val="Hyperlink"/>
                <w:noProof/>
              </w:rPr>
              <w:t>7.</w:t>
            </w:r>
            <w:r>
              <w:rPr>
                <w:noProof/>
                <w:sz w:val="22"/>
                <w:szCs w:val="22"/>
                <w:lang w:eastAsia="en-AU"/>
              </w:rPr>
              <w:tab/>
            </w:r>
            <w:r w:rsidRPr="00C21CB1">
              <w:rPr>
                <w:rStyle w:val="Hyperlink"/>
                <w:noProof/>
              </w:rPr>
              <w:t>Financial</w:t>
            </w:r>
            <w:r>
              <w:rPr>
                <w:noProof/>
                <w:webHidden/>
              </w:rPr>
              <w:tab/>
            </w:r>
            <w:r>
              <w:rPr>
                <w:noProof/>
                <w:webHidden/>
              </w:rPr>
              <w:fldChar w:fldCharType="begin"/>
            </w:r>
            <w:r>
              <w:rPr>
                <w:noProof/>
                <w:webHidden/>
              </w:rPr>
              <w:instrText xml:space="preserve"> PAGEREF _Toc75269313 \h </w:instrText>
            </w:r>
            <w:r>
              <w:rPr>
                <w:noProof/>
                <w:webHidden/>
              </w:rPr>
            </w:r>
            <w:r>
              <w:rPr>
                <w:noProof/>
                <w:webHidden/>
              </w:rPr>
              <w:fldChar w:fldCharType="separate"/>
            </w:r>
            <w:r>
              <w:rPr>
                <w:noProof/>
                <w:webHidden/>
              </w:rPr>
              <w:t>10</w:t>
            </w:r>
            <w:r>
              <w:rPr>
                <w:noProof/>
                <w:webHidden/>
              </w:rPr>
              <w:fldChar w:fldCharType="end"/>
            </w:r>
          </w:hyperlink>
        </w:p>
        <w:p w14:paraId="1461D512" w14:textId="25CE35C5" w:rsidR="00820A3A" w:rsidRDefault="00820A3A">
          <w:pPr>
            <w:pStyle w:val="TOC3"/>
            <w:tabs>
              <w:tab w:val="left" w:pos="1100"/>
              <w:tab w:val="right" w:leader="dot" w:pos="9736"/>
            </w:tabs>
            <w:rPr>
              <w:noProof/>
              <w:sz w:val="22"/>
              <w:szCs w:val="22"/>
              <w:lang w:eastAsia="en-AU"/>
            </w:rPr>
          </w:pPr>
          <w:hyperlink w:anchor="_Toc75269314" w:history="1">
            <w:r w:rsidRPr="00C21CB1">
              <w:rPr>
                <w:rStyle w:val="Hyperlink"/>
                <w:noProof/>
              </w:rPr>
              <w:t>8.</w:t>
            </w:r>
            <w:r>
              <w:rPr>
                <w:noProof/>
                <w:sz w:val="22"/>
                <w:szCs w:val="22"/>
                <w:lang w:eastAsia="en-AU"/>
              </w:rPr>
              <w:tab/>
            </w:r>
            <w:r w:rsidRPr="00C21CB1">
              <w:rPr>
                <w:rStyle w:val="Hyperlink"/>
                <w:noProof/>
              </w:rPr>
              <w:t>Accompanying Adults/External Provider</w:t>
            </w:r>
            <w:r>
              <w:rPr>
                <w:noProof/>
                <w:webHidden/>
              </w:rPr>
              <w:tab/>
            </w:r>
            <w:r>
              <w:rPr>
                <w:noProof/>
                <w:webHidden/>
              </w:rPr>
              <w:fldChar w:fldCharType="begin"/>
            </w:r>
            <w:r>
              <w:rPr>
                <w:noProof/>
                <w:webHidden/>
              </w:rPr>
              <w:instrText xml:space="preserve"> PAGEREF _Toc75269314 \h </w:instrText>
            </w:r>
            <w:r>
              <w:rPr>
                <w:noProof/>
                <w:webHidden/>
              </w:rPr>
            </w:r>
            <w:r>
              <w:rPr>
                <w:noProof/>
                <w:webHidden/>
              </w:rPr>
              <w:fldChar w:fldCharType="separate"/>
            </w:r>
            <w:r>
              <w:rPr>
                <w:noProof/>
                <w:webHidden/>
              </w:rPr>
              <w:t>10</w:t>
            </w:r>
            <w:r>
              <w:rPr>
                <w:noProof/>
                <w:webHidden/>
              </w:rPr>
              <w:fldChar w:fldCharType="end"/>
            </w:r>
          </w:hyperlink>
        </w:p>
        <w:p w14:paraId="0837C944" w14:textId="7FA12B04" w:rsidR="00820A3A" w:rsidRDefault="00820A3A">
          <w:pPr>
            <w:pStyle w:val="TOC3"/>
            <w:tabs>
              <w:tab w:val="left" w:pos="1100"/>
              <w:tab w:val="right" w:leader="dot" w:pos="9736"/>
            </w:tabs>
            <w:rPr>
              <w:noProof/>
              <w:sz w:val="22"/>
              <w:szCs w:val="22"/>
              <w:lang w:eastAsia="en-AU"/>
            </w:rPr>
          </w:pPr>
          <w:hyperlink w:anchor="_Toc75269315" w:history="1">
            <w:r w:rsidRPr="00C21CB1">
              <w:rPr>
                <w:rStyle w:val="Hyperlink"/>
                <w:noProof/>
              </w:rPr>
              <w:t>9.</w:t>
            </w:r>
            <w:r>
              <w:rPr>
                <w:noProof/>
                <w:sz w:val="22"/>
                <w:szCs w:val="22"/>
                <w:lang w:eastAsia="en-AU"/>
              </w:rPr>
              <w:tab/>
            </w:r>
            <w:r w:rsidRPr="00C21CB1">
              <w:rPr>
                <w:rStyle w:val="Hyperlink"/>
                <w:noProof/>
              </w:rPr>
              <w:t>Interstate Travel</w:t>
            </w:r>
            <w:r>
              <w:rPr>
                <w:noProof/>
                <w:webHidden/>
              </w:rPr>
              <w:tab/>
            </w:r>
            <w:r>
              <w:rPr>
                <w:noProof/>
                <w:webHidden/>
              </w:rPr>
              <w:fldChar w:fldCharType="begin"/>
            </w:r>
            <w:r>
              <w:rPr>
                <w:noProof/>
                <w:webHidden/>
              </w:rPr>
              <w:instrText xml:space="preserve"> PAGEREF _Toc75269315 \h </w:instrText>
            </w:r>
            <w:r>
              <w:rPr>
                <w:noProof/>
                <w:webHidden/>
              </w:rPr>
            </w:r>
            <w:r>
              <w:rPr>
                <w:noProof/>
                <w:webHidden/>
              </w:rPr>
              <w:fldChar w:fldCharType="separate"/>
            </w:r>
            <w:r>
              <w:rPr>
                <w:noProof/>
                <w:webHidden/>
              </w:rPr>
              <w:t>11</w:t>
            </w:r>
            <w:r>
              <w:rPr>
                <w:noProof/>
                <w:webHidden/>
              </w:rPr>
              <w:fldChar w:fldCharType="end"/>
            </w:r>
          </w:hyperlink>
        </w:p>
        <w:p w14:paraId="5F30F23E" w14:textId="65C26DA4" w:rsidR="00820A3A" w:rsidRDefault="00820A3A">
          <w:pPr>
            <w:pStyle w:val="TOC3"/>
            <w:tabs>
              <w:tab w:val="left" w:pos="1100"/>
              <w:tab w:val="right" w:leader="dot" w:pos="9736"/>
            </w:tabs>
            <w:rPr>
              <w:noProof/>
              <w:sz w:val="22"/>
              <w:szCs w:val="22"/>
              <w:lang w:eastAsia="en-AU"/>
            </w:rPr>
          </w:pPr>
          <w:hyperlink w:anchor="_Toc75269316" w:history="1">
            <w:r w:rsidRPr="00C21CB1">
              <w:rPr>
                <w:rStyle w:val="Hyperlink"/>
                <w:noProof/>
              </w:rPr>
              <w:t>10.</w:t>
            </w:r>
            <w:r>
              <w:rPr>
                <w:noProof/>
                <w:sz w:val="22"/>
                <w:szCs w:val="22"/>
                <w:lang w:eastAsia="en-AU"/>
              </w:rPr>
              <w:tab/>
            </w:r>
            <w:r w:rsidRPr="00C21CB1">
              <w:rPr>
                <w:rStyle w:val="Hyperlink"/>
                <w:noProof/>
              </w:rPr>
              <w:t>Overnight Accommodation</w:t>
            </w:r>
            <w:r>
              <w:rPr>
                <w:noProof/>
                <w:webHidden/>
              </w:rPr>
              <w:tab/>
            </w:r>
            <w:r>
              <w:rPr>
                <w:noProof/>
                <w:webHidden/>
              </w:rPr>
              <w:fldChar w:fldCharType="begin"/>
            </w:r>
            <w:r>
              <w:rPr>
                <w:noProof/>
                <w:webHidden/>
              </w:rPr>
              <w:instrText xml:space="preserve"> PAGEREF _Toc75269316 \h </w:instrText>
            </w:r>
            <w:r>
              <w:rPr>
                <w:noProof/>
                <w:webHidden/>
              </w:rPr>
            </w:r>
            <w:r>
              <w:rPr>
                <w:noProof/>
                <w:webHidden/>
              </w:rPr>
              <w:fldChar w:fldCharType="separate"/>
            </w:r>
            <w:r>
              <w:rPr>
                <w:noProof/>
                <w:webHidden/>
              </w:rPr>
              <w:t>11</w:t>
            </w:r>
            <w:r>
              <w:rPr>
                <w:noProof/>
                <w:webHidden/>
              </w:rPr>
              <w:fldChar w:fldCharType="end"/>
            </w:r>
          </w:hyperlink>
        </w:p>
        <w:p w14:paraId="73CA2BBB" w14:textId="4B16248A" w:rsidR="00820A3A" w:rsidRDefault="00820A3A">
          <w:pPr>
            <w:pStyle w:val="TOC3"/>
            <w:tabs>
              <w:tab w:val="left" w:pos="1100"/>
              <w:tab w:val="right" w:leader="dot" w:pos="9736"/>
            </w:tabs>
            <w:rPr>
              <w:noProof/>
              <w:sz w:val="22"/>
              <w:szCs w:val="22"/>
              <w:lang w:eastAsia="en-AU"/>
            </w:rPr>
          </w:pPr>
          <w:hyperlink w:anchor="_Toc75269317" w:history="1">
            <w:r w:rsidRPr="00C21CB1">
              <w:rPr>
                <w:rStyle w:val="Hyperlink"/>
                <w:noProof/>
              </w:rPr>
              <w:t>11.</w:t>
            </w:r>
            <w:r>
              <w:rPr>
                <w:noProof/>
                <w:sz w:val="22"/>
                <w:szCs w:val="22"/>
                <w:lang w:eastAsia="en-AU"/>
              </w:rPr>
              <w:tab/>
            </w:r>
            <w:r w:rsidRPr="00C21CB1">
              <w:rPr>
                <w:rStyle w:val="Hyperlink"/>
                <w:noProof/>
              </w:rPr>
              <w:t>Other Activities:</w:t>
            </w:r>
            <w:r>
              <w:rPr>
                <w:noProof/>
                <w:webHidden/>
              </w:rPr>
              <w:tab/>
            </w:r>
            <w:r>
              <w:rPr>
                <w:noProof/>
                <w:webHidden/>
              </w:rPr>
              <w:fldChar w:fldCharType="begin"/>
            </w:r>
            <w:r>
              <w:rPr>
                <w:noProof/>
                <w:webHidden/>
              </w:rPr>
              <w:instrText xml:space="preserve"> PAGEREF _Toc75269317 \h </w:instrText>
            </w:r>
            <w:r>
              <w:rPr>
                <w:noProof/>
                <w:webHidden/>
              </w:rPr>
            </w:r>
            <w:r>
              <w:rPr>
                <w:noProof/>
                <w:webHidden/>
              </w:rPr>
              <w:fldChar w:fldCharType="separate"/>
            </w:r>
            <w:r>
              <w:rPr>
                <w:noProof/>
                <w:webHidden/>
              </w:rPr>
              <w:t>12</w:t>
            </w:r>
            <w:r>
              <w:rPr>
                <w:noProof/>
                <w:webHidden/>
              </w:rPr>
              <w:fldChar w:fldCharType="end"/>
            </w:r>
          </w:hyperlink>
        </w:p>
        <w:p w14:paraId="2DFCA4C3" w14:textId="18FEDF76" w:rsidR="00820A3A" w:rsidRDefault="00820A3A">
          <w:pPr>
            <w:pStyle w:val="TOC3"/>
            <w:tabs>
              <w:tab w:val="left" w:pos="1100"/>
              <w:tab w:val="right" w:leader="dot" w:pos="9736"/>
            </w:tabs>
            <w:rPr>
              <w:noProof/>
              <w:sz w:val="22"/>
              <w:szCs w:val="22"/>
              <w:lang w:eastAsia="en-AU"/>
            </w:rPr>
          </w:pPr>
          <w:hyperlink w:anchor="_Toc75269318" w:history="1">
            <w:r w:rsidRPr="00C21CB1">
              <w:rPr>
                <w:rStyle w:val="Hyperlink"/>
                <w:noProof/>
              </w:rPr>
              <w:t>12.</w:t>
            </w:r>
            <w:r>
              <w:rPr>
                <w:noProof/>
                <w:sz w:val="22"/>
                <w:szCs w:val="22"/>
                <w:lang w:eastAsia="en-AU"/>
              </w:rPr>
              <w:tab/>
            </w:r>
            <w:r w:rsidRPr="00C21CB1">
              <w:rPr>
                <w:rStyle w:val="Hyperlink"/>
                <w:noProof/>
              </w:rPr>
              <w:t>Pre-Excursion Briefings:</w:t>
            </w:r>
            <w:r>
              <w:rPr>
                <w:noProof/>
                <w:webHidden/>
              </w:rPr>
              <w:tab/>
            </w:r>
            <w:r>
              <w:rPr>
                <w:noProof/>
                <w:webHidden/>
              </w:rPr>
              <w:fldChar w:fldCharType="begin"/>
            </w:r>
            <w:r>
              <w:rPr>
                <w:noProof/>
                <w:webHidden/>
              </w:rPr>
              <w:instrText xml:space="preserve"> PAGEREF _Toc75269318 \h </w:instrText>
            </w:r>
            <w:r>
              <w:rPr>
                <w:noProof/>
                <w:webHidden/>
              </w:rPr>
            </w:r>
            <w:r>
              <w:rPr>
                <w:noProof/>
                <w:webHidden/>
              </w:rPr>
              <w:fldChar w:fldCharType="separate"/>
            </w:r>
            <w:r>
              <w:rPr>
                <w:noProof/>
                <w:webHidden/>
              </w:rPr>
              <w:t>12</w:t>
            </w:r>
            <w:r>
              <w:rPr>
                <w:noProof/>
                <w:webHidden/>
              </w:rPr>
              <w:fldChar w:fldCharType="end"/>
            </w:r>
          </w:hyperlink>
        </w:p>
        <w:p w14:paraId="5049A22F" w14:textId="27CE2A42" w:rsidR="00820A3A" w:rsidRDefault="00820A3A">
          <w:pPr>
            <w:pStyle w:val="TOC3"/>
            <w:tabs>
              <w:tab w:val="left" w:pos="1100"/>
              <w:tab w:val="right" w:leader="dot" w:pos="9736"/>
            </w:tabs>
            <w:rPr>
              <w:noProof/>
              <w:sz w:val="22"/>
              <w:szCs w:val="22"/>
              <w:lang w:eastAsia="en-AU"/>
            </w:rPr>
          </w:pPr>
          <w:hyperlink w:anchor="_Toc75269319" w:history="1">
            <w:r w:rsidRPr="00C21CB1">
              <w:rPr>
                <w:rStyle w:val="Hyperlink"/>
                <w:noProof/>
              </w:rPr>
              <w:t>13.</w:t>
            </w:r>
            <w:r>
              <w:rPr>
                <w:noProof/>
                <w:sz w:val="22"/>
                <w:szCs w:val="22"/>
                <w:lang w:eastAsia="en-AU"/>
              </w:rPr>
              <w:tab/>
            </w:r>
            <w:r w:rsidRPr="00C21CB1">
              <w:rPr>
                <w:rStyle w:val="Hyperlink"/>
                <w:noProof/>
              </w:rPr>
              <w:t>Post Excursion</w:t>
            </w:r>
            <w:r>
              <w:rPr>
                <w:noProof/>
                <w:webHidden/>
              </w:rPr>
              <w:tab/>
            </w:r>
            <w:r>
              <w:rPr>
                <w:noProof/>
                <w:webHidden/>
              </w:rPr>
              <w:fldChar w:fldCharType="begin"/>
            </w:r>
            <w:r>
              <w:rPr>
                <w:noProof/>
                <w:webHidden/>
              </w:rPr>
              <w:instrText xml:space="preserve"> PAGEREF _Toc75269319 \h </w:instrText>
            </w:r>
            <w:r>
              <w:rPr>
                <w:noProof/>
                <w:webHidden/>
              </w:rPr>
            </w:r>
            <w:r>
              <w:rPr>
                <w:noProof/>
                <w:webHidden/>
              </w:rPr>
              <w:fldChar w:fldCharType="separate"/>
            </w:r>
            <w:r>
              <w:rPr>
                <w:noProof/>
                <w:webHidden/>
              </w:rPr>
              <w:t>12</w:t>
            </w:r>
            <w:r>
              <w:rPr>
                <w:noProof/>
                <w:webHidden/>
              </w:rPr>
              <w:fldChar w:fldCharType="end"/>
            </w:r>
          </w:hyperlink>
        </w:p>
        <w:p w14:paraId="33DFBAA5" w14:textId="156E4F9C" w:rsidR="00820A3A" w:rsidRDefault="00820A3A">
          <w:pPr>
            <w:pStyle w:val="TOC2"/>
            <w:tabs>
              <w:tab w:val="left" w:pos="660"/>
              <w:tab w:val="right" w:leader="dot" w:pos="9736"/>
            </w:tabs>
            <w:rPr>
              <w:noProof/>
              <w:sz w:val="22"/>
              <w:szCs w:val="22"/>
              <w:lang w:eastAsia="en-AU"/>
            </w:rPr>
          </w:pPr>
          <w:hyperlink w:anchor="_Toc75269320" w:history="1">
            <w:r w:rsidRPr="00C21CB1">
              <w:rPr>
                <w:rStyle w:val="Hyperlink"/>
                <w:noProof/>
              </w:rPr>
              <w:t>6.</w:t>
            </w:r>
            <w:r>
              <w:rPr>
                <w:noProof/>
                <w:sz w:val="22"/>
                <w:szCs w:val="22"/>
                <w:lang w:eastAsia="en-AU"/>
              </w:rPr>
              <w:tab/>
            </w:r>
            <w:r w:rsidRPr="00C21CB1">
              <w:rPr>
                <w:rStyle w:val="Hyperlink"/>
                <w:noProof/>
              </w:rPr>
              <w:t>Contact</w:t>
            </w:r>
            <w:r>
              <w:rPr>
                <w:noProof/>
                <w:webHidden/>
              </w:rPr>
              <w:tab/>
            </w:r>
            <w:r>
              <w:rPr>
                <w:noProof/>
                <w:webHidden/>
              </w:rPr>
              <w:fldChar w:fldCharType="begin"/>
            </w:r>
            <w:r>
              <w:rPr>
                <w:noProof/>
                <w:webHidden/>
              </w:rPr>
              <w:instrText xml:space="preserve"> PAGEREF _Toc75269320 \h </w:instrText>
            </w:r>
            <w:r>
              <w:rPr>
                <w:noProof/>
                <w:webHidden/>
              </w:rPr>
            </w:r>
            <w:r>
              <w:rPr>
                <w:noProof/>
                <w:webHidden/>
              </w:rPr>
              <w:fldChar w:fldCharType="separate"/>
            </w:r>
            <w:r>
              <w:rPr>
                <w:noProof/>
                <w:webHidden/>
              </w:rPr>
              <w:t>12</w:t>
            </w:r>
            <w:r>
              <w:rPr>
                <w:noProof/>
                <w:webHidden/>
              </w:rPr>
              <w:fldChar w:fldCharType="end"/>
            </w:r>
          </w:hyperlink>
        </w:p>
        <w:p w14:paraId="2908100E" w14:textId="62523673" w:rsidR="00820A3A" w:rsidRDefault="00820A3A">
          <w:pPr>
            <w:pStyle w:val="TOC2"/>
            <w:tabs>
              <w:tab w:val="left" w:pos="660"/>
              <w:tab w:val="right" w:leader="dot" w:pos="9736"/>
            </w:tabs>
            <w:rPr>
              <w:noProof/>
              <w:sz w:val="22"/>
              <w:szCs w:val="22"/>
              <w:lang w:eastAsia="en-AU"/>
            </w:rPr>
          </w:pPr>
          <w:hyperlink w:anchor="_Toc75269321" w:history="1">
            <w:r w:rsidRPr="00C21CB1">
              <w:rPr>
                <w:rStyle w:val="Hyperlink"/>
                <w:noProof/>
              </w:rPr>
              <w:t>7.</w:t>
            </w:r>
            <w:r>
              <w:rPr>
                <w:noProof/>
                <w:sz w:val="22"/>
                <w:szCs w:val="22"/>
                <w:lang w:eastAsia="en-AU"/>
              </w:rPr>
              <w:tab/>
            </w:r>
            <w:r w:rsidRPr="00C21CB1">
              <w:rPr>
                <w:rStyle w:val="Hyperlink"/>
                <w:noProof/>
              </w:rPr>
              <w:t>Complaints</w:t>
            </w:r>
            <w:r>
              <w:rPr>
                <w:noProof/>
                <w:webHidden/>
              </w:rPr>
              <w:tab/>
            </w:r>
            <w:r>
              <w:rPr>
                <w:noProof/>
                <w:webHidden/>
              </w:rPr>
              <w:fldChar w:fldCharType="begin"/>
            </w:r>
            <w:r>
              <w:rPr>
                <w:noProof/>
                <w:webHidden/>
              </w:rPr>
              <w:instrText xml:space="preserve"> PAGEREF _Toc75269321 \h </w:instrText>
            </w:r>
            <w:r>
              <w:rPr>
                <w:noProof/>
                <w:webHidden/>
              </w:rPr>
            </w:r>
            <w:r>
              <w:rPr>
                <w:noProof/>
                <w:webHidden/>
              </w:rPr>
              <w:fldChar w:fldCharType="separate"/>
            </w:r>
            <w:r>
              <w:rPr>
                <w:noProof/>
                <w:webHidden/>
              </w:rPr>
              <w:t>13</w:t>
            </w:r>
            <w:r>
              <w:rPr>
                <w:noProof/>
                <w:webHidden/>
              </w:rPr>
              <w:fldChar w:fldCharType="end"/>
            </w:r>
          </w:hyperlink>
        </w:p>
        <w:p w14:paraId="355CA0D5" w14:textId="0C587638" w:rsidR="00820A3A" w:rsidRDefault="00820A3A">
          <w:pPr>
            <w:pStyle w:val="TOC2"/>
            <w:tabs>
              <w:tab w:val="left" w:pos="660"/>
              <w:tab w:val="right" w:leader="dot" w:pos="9736"/>
            </w:tabs>
            <w:rPr>
              <w:noProof/>
              <w:sz w:val="22"/>
              <w:szCs w:val="22"/>
              <w:lang w:eastAsia="en-AU"/>
            </w:rPr>
          </w:pPr>
          <w:hyperlink w:anchor="_Toc75269322" w:history="1">
            <w:r w:rsidRPr="00C21CB1">
              <w:rPr>
                <w:rStyle w:val="Hyperlink"/>
                <w:noProof/>
              </w:rPr>
              <w:t>8.</w:t>
            </w:r>
            <w:r>
              <w:rPr>
                <w:noProof/>
                <w:sz w:val="22"/>
                <w:szCs w:val="22"/>
                <w:lang w:eastAsia="en-AU"/>
              </w:rPr>
              <w:tab/>
            </w:r>
            <w:r w:rsidRPr="00C21CB1">
              <w:rPr>
                <w:rStyle w:val="Hyperlink"/>
                <w:noProof/>
              </w:rPr>
              <w:t>References</w:t>
            </w:r>
            <w:r>
              <w:rPr>
                <w:noProof/>
                <w:webHidden/>
              </w:rPr>
              <w:tab/>
            </w:r>
            <w:r>
              <w:rPr>
                <w:noProof/>
                <w:webHidden/>
              </w:rPr>
              <w:fldChar w:fldCharType="begin"/>
            </w:r>
            <w:r>
              <w:rPr>
                <w:noProof/>
                <w:webHidden/>
              </w:rPr>
              <w:instrText xml:space="preserve"> PAGEREF _Toc75269322 \h </w:instrText>
            </w:r>
            <w:r>
              <w:rPr>
                <w:noProof/>
                <w:webHidden/>
              </w:rPr>
            </w:r>
            <w:r>
              <w:rPr>
                <w:noProof/>
                <w:webHidden/>
              </w:rPr>
              <w:fldChar w:fldCharType="separate"/>
            </w:r>
            <w:r>
              <w:rPr>
                <w:noProof/>
                <w:webHidden/>
              </w:rPr>
              <w:t>13</w:t>
            </w:r>
            <w:r>
              <w:rPr>
                <w:noProof/>
                <w:webHidden/>
              </w:rPr>
              <w:fldChar w:fldCharType="end"/>
            </w:r>
          </w:hyperlink>
        </w:p>
        <w:p w14:paraId="3D92EA9D" w14:textId="1FB578AA" w:rsidR="00820A3A" w:rsidRDefault="00820A3A">
          <w:pPr>
            <w:pStyle w:val="TOC2"/>
            <w:tabs>
              <w:tab w:val="left" w:pos="660"/>
              <w:tab w:val="right" w:leader="dot" w:pos="9736"/>
            </w:tabs>
            <w:rPr>
              <w:noProof/>
              <w:sz w:val="22"/>
              <w:szCs w:val="22"/>
              <w:lang w:eastAsia="en-AU"/>
            </w:rPr>
          </w:pPr>
          <w:hyperlink w:anchor="_Toc75269323" w:history="1">
            <w:r w:rsidRPr="00C21CB1">
              <w:rPr>
                <w:rStyle w:val="Hyperlink"/>
                <w:noProof/>
              </w:rPr>
              <w:t>9.</w:t>
            </w:r>
            <w:r>
              <w:rPr>
                <w:noProof/>
                <w:sz w:val="22"/>
                <w:szCs w:val="22"/>
                <w:lang w:eastAsia="en-AU"/>
              </w:rPr>
              <w:tab/>
            </w:r>
            <w:r w:rsidRPr="00C21CB1">
              <w:rPr>
                <w:rStyle w:val="Hyperlink"/>
                <w:noProof/>
              </w:rPr>
              <w:t>Implementation Documents:</w:t>
            </w:r>
            <w:r>
              <w:rPr>
                <w:noProof/>
                <w:webHidden/>
              </w:rPr>
              <w:tab/>
            </w:r>
            <w:r>
              <w:rPr>
                <w:noProof/>
                <w:webHidden/>
              </w:rPr>
              <w:fldChar w:fldCharType="begin"/>
            </w:r>
            <w:r>
              <w:rPr>
                <w:noProof/>
                <w:webHidden/>
              </w:rPr>
              <w:instrText xml:space="preserve"> PAGEREF _Toc75269323 \h </w:instrText>
            </w:r>
            <w:r>
              <w:rPr>
                <w:noProof/>
                <w:webHidden/>
              </w:rPr>
            </w:r>
            <w:r>
              <w:rPr>
                <w:noProof/>
                <w:webHidden/>
              </w:rPr>
              <w:fldChar w:fldCharType="separate"/>
            </w:r>
            <w:r>
              <w:rPr>
                <w:noProof/>
                <w:webHidden/>
              </w:rPr>
              <w:t>13</w:t>
            </w:r>
            <w:r>
              <w:rPr>
                <w:noProof/>
                <w:webHidden/>
              </w:rPr>
              <w:fldChar w:fldCharType="end"/>
            </w:r>
          </w:hyperlink>
        </w:p>
        <w:p w14:paraId="483F5DB4" w14:textId="2E819559" w:rsidR="00820A3A" w:rsidRDefault="00820A3A">
          <w:pPr>
            <w:pStyle w:val="TOC2"/>
            <w:tabs>
              <w:tab w:val="left" w:pos="880"/>
              <w:tab w:val="right" w:leader="dot" w:pos="9736"/>
            </w:tabs>
            <w:rPr>
              <w:noProof/>
              <w:sz w:val="22"/>
              <w:szCs w:val="22"/>
              <w:lang w:eastAsia="en-AU"/>
            </w:rPr>
          </w:pPr>
          <w:hyperlink w:anchor="_Toc75269324" w:history="1">
            <w:r w:rsidRPr="00C21CB1">
              <w:rPr>
                <w:rStyle w:val="Hyperlink"/>
                <w:noProof/>
              </w:rPr>
              <w:t>10.</w:t>
            </w:r>
            <w:r>
              <w:rPr>
                <w:noProof/>
                <w:sz w:val="22"/>
                <w:szCs w:val="22"/>
                <w:lang w:eastAsia="en-AU"/>
              </w:rPr>
              <w:tab/>
            </w:r>
            <w:r w:rsidRPr="00C21CB1">
              <w:rPr>
                <w:rStyle w:val="Hyperlink"/>
                <w:noProof/>
              </w:rPr>
              <w:t>Induction Sign-off</w:t>
            </w:r>
            <w:r>
              <w:rPr>
                <w:noProof/>
                <w:webHidden/>
              </w:rPr>
              <w:tab/>
            </w:r>
            <w:r>
              <w:rPr>
                <w:noProof/>
                <w:webHidden/>
              </w:rPr>
              <w:fldChar w:fldCharType="begin"/>
            </w:r>
            <w:r>
              <w:rPr>
                <w:noProof/>
                <w:webHidden/>
              </w:rPr>
              <w:instrText xml:space="preserve"> PAGEREF _Toc75269324 \h </w:instrText>
            </w:r>
            <w:r>
              <w:rPr>
                <w:noProof/>
                <w:webHidden/>
              </w:rPr>
            </w:r>
            <w:r>
              <w:rPr>
                <w:noProof/>
                <w:webHidden/>
              </w:rPr>
              <w:fldChar w:fldCharType="separate"/>
            </w:r>
            <w:r>
              <w:rPr>
                <w:noProof/>
                <w:webHidden/>
              </w:rPr>
              <w:t>14</w:t>
            </w:r>
            <w:r>
              <w:rPr>
                <w:noProof/>
                <w:webHidden/>
              </w:rPr>
              <w:fldChar w:fldCharType="end"/>
            </w:r>
          </w:hyperlink>
        </w:p>
        <w:p w14:paraId="0BECFC7B" w14:textId="41FAA5F8" w:rsidR="00BC0F4A" w:rsidRPr="00A36589" w:rsidRDefault="00BC0F4A" w:rsidP="00BC0F4A">
          <w:pPr>
            <w:rPr>
              <w:rFonts w:asciiTheme="majorHAnsi" w:hAnsiTheme="majorHAnsi" w:cstheme="majorHAnsi"/>
            </w:rPr>
          </w:pPr>
          <w:r w:rsidRPr="00A36589">
            <w:rPr>
              <w:rFonts w:asciiTheme="majorHAnsi" w:hAnsiTheme="majorHAnsi" w:cstheme="majorHAnsi"/>
              <w:b/>
              <w:bCs/>
              <w:noProof/>
            </w:rPr>
            <w:fldChar w:fldCharType="end"/>
          </w:r>
          <w:sdt>
            <w:sdtPr>
              <w:rPr>
                <w:rFonts w:asciiTheme="majorHAnsi" w:hAnsiTheme="majorHAnsi" w:cstheme="majorHAnsi"/>
                <w:noProof/>
              </w:rPr>
              <w:id w:val="184242366"/>
              <w:docPartObj>
                <w:docPartGallery w:val="Table of Contents"/>
                <w:docPartUnique/>
              </w:docPartObj>
            </w:sdtPr>
            <w:sdtEndPr>
              <w:rPr>
                <w:noProof w:val="0"/>
              </w:rPr>
            </w:sdtEndPr>
            <w:sdtContent/>
          </w:sdt>
        </w:p>
      </w:sdtContent>
    </w:sdt>
    <w:p w14:paraId="6E3E0D87" w14:textId="77777777" w:rsidR="00BC0F4A" w:rsidRDefault="00BC0F4A" w:rsidP="00AB5EF2">
      <w:pPr>
        <w:pStyle w:val="PolicyHeading2-Accessible"/>
      </w:pPr>
      <w:bookmarkStart w:id="16" w:name="_Toc419889959"/>
      <w:bookmarkStart w:id="17" w:name="_Hlk44504604"/>
      <w:bookmarkStart w:id="18" w:name="_Toc75269302"/>
      <w:r>
        <w:lastRenderedPageBreak/>
        <w:t>Overview</w:t>
      </w:r>
      <w:bookmarkEnd w:id="16"/>
      <w:bookmarkEnd w:id="18"/>
    </w:p>
    <w:bookmarkEnd w:id="17"/>
    <w:p w14:paraId="6C10C078" w14:textId="77777777" w:rsidR="007D7BD2" w:rsidRPr="007D7BD2" w:rsidRDefault="00BC0F4A" w:rsidP="007D7BD2">
      <w:pPr>
        <w:pStyle w:val="Policy-BodyText"/>
      </w:pPr>
      <w:r w:rsidRPr="007D7BD2">
        <w:t xml:space="preserve">These procedures cover the requirements for planning school excursions. </w:t>
      </w:r>
    </w:p>
    <w:p w14:paraId="13CA2C87" w14:textId="77777777" w:rsidR="00307C03" w:rsidRDefault="00BC0F4A" w:rsidP="005A270B">
      <w:pPr>
        <w:pStyle w:val="Policy-BodyText"/>
      </w:pPr>
      <w:r w:rsidRPr="007D7BD2">
        <w:t xml:space="preserve">School excursions are all structured learning experiences provided by, or under the support of, the school which are conducted away from the </w:t>
      </w:r>
      <w:hyperlink w:anchor="SchoolSite" w:history="1">
        <w:r w:rsidRPr="007D7BD2">
          <w:rPr>
            <w:rStyle w:val="Hyperlink"/>
            <w:color w:val="auto"/>
            <w:u w:val="none"/>
          </w:rPr>
          <w:t>school site</w:t>
        </w:r>
      </w:hyperlink>
      <w:r w:rsidRPr="007D7BD2">
        <w:t xml:space="preserve">. </w:t>
      </w:r>
    </w:p>
    <w:p w14:paraId="0F5FC59A" w14:textId="2939D005" w:rsidR="00BC0F4A" w:rsidRDefault="00307C03" w:rsidP="005A270B">
      <w:pPr>
        <w:pStyle w:val="Policy-BodyText"/>
      </w:pPr>
      <w:r>
        <w:t>All activities conducted away from the approved school site must follow Excursions Policy and Procedures</w:t>
      </w:r>
      <w:r w:rsidR="005A270B">
        <w:br/>
      </w:r>
    </w:p>
    <w:p w14:paraId="682C7065" w14:textId="77777777" w:rsidR="00BC0F4A" w:rsidRPr="00F547DF" w:rsidRDefault="00BC0F4A" w:rsidP="00BC0F4A">
      <w:pPr>
        <w:pStyle w:val="PolicyHeading2-Accessible"/>
      </w:pPr>
      <w:bookmarkStart w:id="19" w:name="_Toc75269303"/>
      <w:r w:rsidRPr="00F547DF">
        <w:t>Rationale</w:t>
      </w:r>
      <w:bookmarkEnd w:id="19"/>
    </w:p>
    <w:p w14:paraId="0BE0CF87" w14:textId="1E54024C" w:rsidR="00BC0F4A" w:rsidRPr="007D7BD2" w:rsidRDefault="00BC0F4A" w:rsidP="007D7BD2">
      <w:pPr>
        <w:pStyle w:val="Policy-BodyText"/>
      </w:pPr>
      <w:r w:rsidRPr="007D7BD2">
        <w:t xml:space="preserve">The ACT Education Directorate recognises that excursions form an important function in; developing student wellbeing, supporting curriculum </w:t>
      </w:r>
      <w:proofErr w:type="gramStart"/>
      <w:r w:rsidRPr="007D7BD2">
        <w:t>delivery</w:t>
      </w:r>
      <w:proofErr w:type="gramEnd"/>
      <w:r w:rsidRPr="007D7BD2">
        <w:t xml:space="preserve"> and contribut</w:t>
      </w:r>
      <w:r w:rsidR="007A1B23">
        <w:t>ing</w:t>
      </w:r>
      <w:r w:rsidRPr="007D7BD2">
        <w:t xml:space="preserve"> to a positive school culture. </w:t>
      </w:r>
    </w:p>
    <w:p w14:paraId="4A8612AF" w14:textId="77777777" w:rsidR="00BC0F4A" w:rsidRPr="007D7BD2" w:rsidRDefault="00BC0F4A" w:rsidP="007D7BD2">
      <w:pPr>
        <w:pStyle w:val="Policy-BodyText"/>
      </w:pPr>
      <w:r w:rsidRPr="007D7BD2">
        <w:t xml:space="preserve">The Directorate is committed to the implementation of excursions whilst ensuring the utmost care in managing the health and safety of students, staff, and all others involved. This procedure must be adhered to by all schools, principals, teachers, external providers, and all others involved in the planned excursion. </w:t>
      </w:r>
    </w:p>
    <w:p w14:paraId="14879699" w14:textId="5D759EF3" w:rsidR="00BC0F4A" w:rsidRPr="007D7BD2" w:rsidRDefault="00BC0F4A" w:rsidP="007D7BD2">
      <w:pPr>
        <w:pStyle w:val="Policy-BodyText"/>
      </w:pPr>
      <w:r w:rsidRPr="007D7BD2">
        <w:t xml:space="preserve">The excursion </w:t>
      </w:r>
      <w:proofErr w:type="gramStart"/>
      <w:r w:rsidRPr="007D7BD2">
        <w:t>process as a whole</w:t>
      </w:r>
      <w:proofErr w:type="gramEnd"/>
      <w:r w:rsidRPr="007D7BD2">
        <w:t xml:space="preserve"> (see flow chart) is important to facilitate excursion opportunities for students whilst doing everything possible to maintain the safety and wellbeing of all involved. Equal consideration must be given to all aspects of the planning and delivery including; qualifications, training, reconnaissance, student capability and medical details, along with documentation. </w:t>
      </w:r>
    </w:p>
    <w:p w14:paraId="30A928F3" w14:textId="77777777" w:rsidR="00BC0F4A" w:rsidRDefault="00BC0F4A" w:rsidP="00BC0F4A">
      <w:pPr>
        <w:pStyle w:val="Policy-BodyText"/>
        <w:numPr>
          <w:ilvl w:val="0"/>
          <w:numId w:val="0"/>
        </w:numPr>
        <w:ind w:left="567"/>
      </w:pPr>
    </w:p>
    <w:p w14:paraId="6494C30C" w14:textId="77777777" w:rsidR="00BC0F4A" w:rsidRDefault="00BC0F4A" w:rsidP="00BC0F4A">
      <w:pPr>
        <w:pStyle w:val="PolicyHeading2-Accessible"/>
      </w:pPr>
      <w:bookmarkStart w:id="20" w:name="_Toc75269304"/>
      <w:r w:rsidRPr="00E25D3E">
        <w:t>Definitions</w:t>
      </w:r>
      <w:bookmarkEnd w:id="20"/>
    </w:p>
    <w:p w14:paraId="3A0B9C38" w14:textId="23D668EB" w:rsidR="00BC0F4A" w:rsidRPr="003C01AD" w:rsidRDefault="00BC0F4A" w:rsidP="00BC0F4A">
      <w:pPr>
        <w:pStyle w:val="Policy-BodyText"/>
        <w:numPr>
          <w:ilvl w:val="0"/>
          <w:numId w:val="4"/>
        </w:numPr>
        <w:ind w:left="851"/>
        <w:rPr>
          <w:b/>
          <w:bCs/>
        </w:rPr>
      </w:pPr>
      <w:bookmarkStart w:id="21" w:name="Accompanyingadults"/>
      <w:r w:rsidRPr="00AA71B6">
        <w:rPr>
          <w:b/>
          <w:bCs/>
        </w:rPr>
        <w:t xml:space="preserve">Accompanying </w:t>
      </w:r>
      <w:proofErr w:type="gramStart"/>
      <w:r w:rsidRPr="00AA71B6">
        <w:rPr>
          <w:b/>
          <w:bCs/>
        </w:rPr>
        <w:t>adult</w:t>
      </w:r>
      <w:r w:rsidR="004E76EF">
        <w:rPr>
          <w:b/>
          <w:bCs/>
        </w:rPr>
        <w:t>:</w:t>
      </w:r>
      <w:proofErr w:type="gramEnd"/>
      <w:r w:rsidRPr="00AA71B6">
        <w:rPr>
          <w:b/>
          <w:bCs/>
        </w:rPr>
        <w:t xml:space="preserve"> </w:t>
      </w:r>
      <w:r>
        <w:t xml:space="preserve">includes teachers, school support staff, parents, activity leaders, and volunteers. </w:t>
      </w:r>
    </w:p>
    <w:p w14:paraId="2234BFA7" w14:textId="77777777" w:rsidR="00BC0F4A" w:rsidRPr="003C01AD" w:rsidRDefault="00BC0F4A" w:rsidP="00BC0F4A">
      <w:pPr>
        <w:pStyle w:val="Policy-BodyText"/>
        <w:numPr>
          <w:ilvl w:val="0"/>
          <w:numId w:val="4"/>
        </w:numPr>
        <w:ind w:left="851"/>
        <w:rPr>
          <w:b/>
          <w:bCs/>
        </w:rPr>
      </w:pPr>
      <w:bookmarkStart w:id="22" w:name="DutyofCare"/>
      <w:bookmarkEnd w:id="21"/>
      <w:r w:rsidRPr="00592FD1">
        <w:rPr>
          <w:b/>
          <w:bCs/>
        </w:rPr>
        <w:t>Duty of care</w:t>
      </w:r>
      <w:r w:rsidRPr="007E1F1C">
        <w:rPr>
          <w:b/>
          <w:bCs/>
        </w:rPr>
        <w:t>: </w:t>
      </w:r>
      <w:r w:rsidRPr="008C36EB">
        <w:t>a duty to, so far as is reasonably practicable, ensure the health, wellbeing and safety of persons who are under the school’s care and charge (including workers and volunteers) while on the excursion.</w:t>
      </w:r>
    </w:p>
    <w:p w14:paraId="5CA9398A" w14:textId="588BA64C" w:rsidR="00BC0F4A" w:rsidRPr="003C01AD" w:rsidRDefault="00BC0F4A" w:rsidP="00BC0F4A">
      <w:pPr>
        <w:pStyle w:val="Policy-BodyText"/>
        <w:numPr>
          <w:ilvl w:val="0"/>
          <w:numId w:val="4"/>
        </w:numPr>
        <w:ind w:left="851"/>
        <w:rPr>
          <w:b/>
          <w:bCs/>
        </w:rPr>
      </w:pPr>
      <w:bookmarkStart w:id="23" w:name="Dynamic_RA"/>
      <w:r w:rsidRPr="009A794E">
        <w:rPr>
          <w:b/>
          <w:bCs/>
        </w:rPr>
        <w:t>Dynamic risk assessment</w:t>
      </w:r>
      <w:bookmarkEnd w:id="23"/>
      <w:r w:rsidRPr="003C01AD">
        <w:rPr>
          <w:b/>
          <w:bCs/>
        </w:rPr>
        <w:t xml:space="preserve">: </w:t>
      </w:r>
      <w:r w:rsidRPr="003C01AD">
        <w:t xml:space="preserve">a </w:t>
      </w:r>
      <w:r w:rsidR="00BB4425">
        <w:t xml:space="preserve">continual </w:t>
      </w:r>
      <w:r w:rsidRPr="003C01AD">
        <w:t>process of assessing newly identified risks and changes to previously identified risks, and the modification of the management arrangements accordingly.</w:t>
      </w:r>
    </w:p>
    <w:p w14:paraId="63115519" w14:textId="70C3F774" w:rsidR="00BC0F4A" w:rsidRDefault="00BC0F4A" w:rsidP="00BC0F4A">
      <w:pPr>
        <w:pStyle w:val="Policy-BodyText"/>
        <w:numPr>
          <w:ilvl w:val="0"/>
          <w:numId w:val="4"/>
        </w:numPr>
        <w:ind w:left="851"/>
        <w:rPr>
          <w:b/>
          <w:bCs/>
        </w:rPr>
      </w:pPr>
      <w:bookmarkStart w:id="24" w:name="ExternalProvider"/>
      <w:bookmarkEnd w:id="22"/>
      <w:r w:rsidRPr="00AA71B6">
        <w:rPr>
          <w:b/>
          <w:bCs/>
        </w:rPr>
        <w:t xml:space="preserve">External Provider: </w:t>
      </w:r>
      <w:r w:rsidR="00E95CD3" w:rsidRPr="00E95CD3">
        <w:t>An organisation or individual that the school has engaged to assist in the facilitation of a physical activity both onsite and/or offsite as part of an excursion. This external provider may be used to meet the qualification requirements to lead an activity where applicable.</w:t>
      </w:r>
    </w:p>
    <w:p w14:paraId="2AFA847D" w14:textId="7EB1FF98" w:rsidR="00BC0F4A" w:rsidRPr="000D6ECB" w:rsidRDefault="00BC0F4A" w:rsidP="00BC0F4A">
      <w:pPr>
        <w:pStyle w:val="Policy-BodyText"/>
        <w:numPr>
          <w:ilvl w:val="0"/>
          <w:numId w:val="4"/>
        </w:numPr>
        <w:ind w:left="851"/>
        <w:rPr>
          <w:b/>
          <w:bCs/>
        </w:rPr>
      </w:pPr>
      <w:bookmarkStart w:id="25" w:name="Hazards"/>
      <w:r w:rsidRPr="009A794E">
        <w:rPr>
          <w:b/>
          <w:bCs/>
        </w:rPr>
        <w:t>Hazard</w:t>
      </w:r>
      <w:bookmarkEnd w:id="25"/>
      <w:r w:rsidRPr="000D6ECB">
        <w:rPr>
          <w:b/>
          <w:bCs/>
        </w:rPr>
        <w:t xml:space="preserve">: </w:t>
      </w:r>
      <w:r w:rsidRPr="000D6ECB">
        <w:t>a potential source of harm.</w:t>
      </w:r>
    </w:p>
    <w:p w14:paraId="67B9722B" w14:textId="77777777" w:rsidR="00BC0F4A" w:rsidRPr="002E04CC" w:rsidRDefault="00BC0F4A" w:rsidP="00BC0F4A">
      <w:pPr>
        <w:pStyle w:val="Policy-BodyText"/>
        <w:numPr>
          <w:ilvl w:val="0"/>
          <w:numId w:val="4"/>
        </w:numPr>
        <w:ind w:left="851"/>
        <w:rPr>
          <w:b/>
          <w:bCs/>
        </w:rPr>
      </w:pPr>
      <w:bookmarkStart w:id="26" w:name="Parent"/>
      <w:bookmarkStart w:id="27" w:name="Principal"/>
      <w:bookmarkEnd w:id="24"/>
      <w:r w:rsidRPr="002F21E7">
        <w:rPr>
          <w:b/>
          <w:bCs/>
        </w:rPr>
        <w:t>Parent</w:t>
      </w:r>
      <w:r w:rsidRPr="0047717D">
        <w:rPr>
          <w:b/>
          <w:bCs/>
        </w:rPr>
        <w:t>: </w:t>
      </w:r>
      <w:r w:rsidRPr="00E25D3E">
        <w:t xml:space="preserve">is a person having parental responsibility for the child </w:t>
      </w:r>
      <w:r w:rsidRPr="003B6B6C">
        <w:t xml:space="preserve">under </w:t>
      </w:r>
      <w:hyperlink r:id="rId16" w:history="1">
        <w:r w:rsidRPr="00E25D3E">
          <w:t>the</w:t>
        </w:r>
        <w:r w:rsidRPr="0047717D">
          <w:t> </w:t>
        </w:r>
        <w:r w:rsidRPr="0047717D">
          <w:rPr>
            <w:rStyle w:val="Hyperlink"/>
            <w:rFonts w:asciiTheme="majorHAnsi" w:hAnsiTheme="majorHAnsi"/>
            <w:bCs/>
          </w:rPr>
          <w:t>Children and Young People Act 2008</w:t>
        </w:r>
      </w:hyperlink>
      <w:r w:rsidRPr="00E25D3E">
        <w:t> including a carer appointed under that Act.</w:t>
      </w:r>
    </w:p>
    <w:p w14:paraId="505DD5C1" w14:textId="65671C7A" w:rsidR="00BC0F4A" w:rsidRPr="004E76EF" w:rsidRDefault="00BC0F4A" w:rsidP="00BC0F4A">
      <w:pPr>
        <w:pStyle w:val="Policy-BodyText"/>
        <w:numPr>
          <w:ilvl w:val="0"/>
          <w:numId w:val="4"/>
        </w:numPr>
        <w:ind w:left="851"/>
        <w:rPr>
          <w:b/>
          <w:bCs/>
        </w:rPr>
      </w:pPr>
      <w:bookmarkStart w:id="28" w:name="PLB"/>
      <w:r w:rsidRPr="009A794E">
        <w:rPr>
          <w:b/>
          <w:bCs/>
        </w:rPr>
        <w:t>Personal Locator Beacon (PLB</w:t>
      </w:r>
      <w:bookmarkEnd w:id="28"/>
      <w:r w:rsidRPr="009A794E">
        <w:rPr>
          <w:b/>
          <w:bCs/>
        </w:rPr>
        <w:t>):</w:t>
      </w:r>
      <w:r w:rsidRPr="002E04CC">
        <w:rPr>
          <w:b/>
          <w:bCs/>
        </w:rPr>
        <w:t xml:space="preserve"> </w:t>
      </w:r>
      <w:r w:rsidRPr="002E04CC">
        <w:t>a transmitter that aids in the detection and location of boats, aircraft and people in distress</w:t>
      </w:r>
      <w:r w:rsidR="00307D99">
        <w:t>, or similar device.</w:t>
      </w:r>
    </w:p>
    <w:bookmarkEnd w:id="26"/>
    <w:p w14:paraId="3ADE29CD" w14:textId="3FBC54C1" w:rsidR="00BC0F4A" w:rsidRPr="009215AE" w:rsidRDefault="00BC0F4A" w:rsidP="00BC0F4A">
      <w:pPr>
        <w:pStyle w:val="Policy-BodyText"/>
        <w:numPr>
          <w:ilvl w:val="0"/>
          <w:numId w:val="4"/>
        </w:numPr>
        <w:ind w:left="851"/>
        <w:rPr>
          <w:rStyle w:val="Hyperlink"/>
          <w:b/>
          <w:bCs/>
          <w:color w:val="auto"/>
          <w:u w:val="none"/>
        </w:rPr>
      </w:pPr>
      <w:r w:rsidRPr="00AA71B6">
        <w:rPr>
          <w:b/>
          <w:bCs/>
        </w:rPr>
        <w:t xml:space="preserve">Principal: </w:t>
      </w:r>
      <w:bookmarkStart w:id="29" w:name="_Hlk50628036"/>
      <w:r w:rsidR="000200CD" w:rsidRPr="004E6DC5">
        <w:t xml:space="preserve">Designated as </w:t>
      </w:r>
      <w:r w:rsidR="000200CD">
        <w:t xml:space="preserve">a </w:t>
      </w:r>
      <w:bookmarkEnd w:id="29"/>
      <w:r>
        <w:t xml:space="preserve">School Leader A (SLA) in the </w:t>
      </w:r>
      <w:bookmarkStart w:id="30" w:name="_Hlk34991454"/>
      <w:r w:rsidRPr="00AA71B6">
        <w:fldChar w:fldCharType="begin"/>
      </w:r>
      <w:r>
        <w:instrText xml:space="preserve"> HYPERLINK "https://www.education.act.gov.au/__data/assets/pdf_file/0004/1405750/ACTPS-Education-Directorate-Teaching-Staff-Enterprise-Agreement-2018-2022.pdf" </w:instrText>
      </w:r>
      <w:r w:rsidRPr="00AA71B6">
        <w:fldChar w:fldCharType="separate"/>
      </w:r>
      <w:r w:rsidRPr="00AA71B6">
        <w:rPr>
          <w:rStyle w:val="Hyperlink"/>
          <w:rFonts w:asciiTheme="majorHAnsi" w:hAnsiTheme="majorHAnsi"/>
          <w:bCs/>
        </w:rPr>
        <w:t>Enterprise Bargaining</w:t>
      </w:r>
      <w:r w:rsidRPr="00AA71B6">
        <w:rPr>
          <w:rStyle w:val="Hyperlink"/>
          <w:rFonts w:asciiTheme="majorHAnsi" w:hAnsiTheme="majorHAnsi"/>
          <w:b/>
        </w:rPr>
        <w:t xml:space="preserve"> </w:t>
      </w:r>
      <w:r w:rsidRPr="00AA71B6">
        <w:rPr>
          <w:rStyle w:val="Hyperlink"/>
          <w:rFonts w:asciiTheme="majorHAnsi" w:hAnsiTheme="majorHAnsi"/>
          <w:bCs/>
        </w:rPr>
        <w:t>Agreement</w:t>
      </w:r>
      <w:r w:rsidRPr="00AA71B6">
        <w:rPr>
          <w:rStyle w:val="Hyperlink"/>
          <w:rFonts w:asciiTheme="majorHAnsi" w:hAnsiTheme="majorHAnsi"/>
          <w:bCs/>
        </w:rPr>
        <w:fldChar w:fldCharType="end"/>
      </w:r>
      <w:r>
        <w:t xml:space="preserve"> </w:t>
      </w:r>
      <w:bookmarkEnd w:id="30"/>
      <w:r>
        <w:t xml:space="preserve">and as referred to under the </w:t>
      </w:r>
      <w:hyperlink r:id="rId17" w:history="1">
        <w:r w:rsidRPr="00AA71B6">
          <w:rPr>
            <w:rStyle w:val="Hyperlink"/>
            <w:rFonts w:asciiTheme="majorHAnsi" w:hAnsiTheme="majorHAnsi"/>
            <w:bCs/>
          </w:rPr>
          <w:t>Delegations</w:t>
        </w:r>
      </w:hyperlink>
      <w:r w:rsidRPr="00AA71B6">
        <w:rPr>
          <w:rStyle w:val="Hyperlink"/>
          <w:rFonts w:asciiTheme="majorHAnsi" w:hAnsiTheme="majorHAnsi"/>
          <w:bCs/>
        </w:rPr>
        <w:t xml:space="preserve"> </w:t>
      </w:r>
      <w:r w:rsidRPr="00AA71B6">
        <w:rPr>
          <w:rStyle w:val="Hyperlink"/>
          <w:rFonts w:asciiTheme="majorHAnsi" w:hAnsiTheme="majorHAnsi"/>
          <w:bCs/>
          <w:color w:val="auto"/>
          <w:u w:val="none"/>
        </w:rPr>
        <w:t>function to approve excursions</w:t>
      </w:r>
      <w:bookmarkEnd w:id="27"/>
      <w:r w:rsidRPr="00AA71B6">
        <w:rPr>
          <w:rStyle w:val="Hyperlink"/>
          <w:rFonts w:asciiTheme="majorHAnsi" w:hAnsiTheme="majorHAnsi"/>
          <w:bCs/>
          <w:color w:val="auto"/>
          <w:u w:val="none"/>
        </w:rPr>
        <w:t xml:space="preserve">. </w:t>
      </w:r>
    </w:p>
    <w:p w14:paraId="51F84E18" w14:textId="1934C4AF" w:rsidR="009215AE" w:rsidRPr="009215AE" w:rsidRDefault="009215AE" w:rsidP="009215AE">
      <w:pPr>
        <w:pStyle w:val="Policy-BodyText"/>
        <w:numPr>
          <w:ilvl w:val="0"/>
          <w:numId w:val="4"/>
        </w:numPr>
        <w:ind w:left="851"/>
        <w:rPr>
          <w:rStyle w:val="Hyperlink"/>
          <w:b/>
          <w:bCs/>
          <w:color w:val="auto"/>
          <w:u w:val="none"/>
        </w:rPr>
      </w:pPr>
      <w:bookmarkStart w:id="31" w:name="Physical_Activity"/>
      <w:r>
        <w:rPr>
          <w:b/>
          <w:bCs/>
        </w:rPr>
        <w:lastRenderedPageBreak/>
        <w:t>Physical Activities</w:t>
      </w:r>
      <w:bookmarkEnd w:id="31"/>
      <w:r>
        <w:rPr>
          <w:b/>
          <w:bCs/>
        </w:rPr>
        <w:t xml:space="preserve">: </w:t>
      </w:r>
      <w:r w:rsidRPr="009215AE">
        <w:t>are structured and planned learning activities involving movement that deliver skills, knowledge, understanding, fitness and/or personal and social capability as the primary pedagogy to achieve outcomes for students.</w:t>
      </w:r>
      <w:r>
        <w:rPr>
          <w:b/>
          <w:bCs/>
        </w:rPr>
        <w:t xml:space="preserve">  </w:t>
      </w:r>
    </w:p>
    <w:p w14:paraId="131A44A1" w14:textId="77777777" w:rsidR="0016053F" w:rsidRPr="0016053F" w:rsidRDefault="00BC0F4A" w:rsidP="00BC0F4A">
      <w:pPr>
        <w:pStyle w:val="Policy-BodyText"/>
        <w:numPr>
          <w:ilvl w:val="0"/>
          <w:numId w:val="4"/>
        </w:numPr>
        <w:ind w:left="851"/>
        <w:rPr>
          <w:b/>
          <w:bCs/>
        </w:rPr>
      </w:pPr>
      <w:bookmarkStart w:id="32" w:name="Remote"/>
      <w:bookmarkStart w:id="33" w:name="SchoolSite"/>
      <w:r w:rsidRPr="0016053F">
        <w:rPr>
          <w:b/>
          <w:bCs/>
        </w:rPr>
        <w:t>Remote</w:t>
      </w:r>
      <w:bookmarkEnd w:id="32"/>
      <w:r w:rsidRPr="0016053F">
        <w:rPr>
          <w:b/>
          <w:bCs/>
        </w:rPr>
        <w:t xml:space="preserve">: </w:t>
      </w:r>
      <w:r w:rsidRPr="0016053F">
        <w:t xml:space="preserve">a location that is </w:t>
      </w:r>
      <w:r w:rsidR="0016053F" w:rsidRPr="0016053F">
        <w:t xml:space="preserve">one or </w:t>
      </w:r>
      <w:r w:rsidRPr="0016053F">
        <w:t xml:space="preserve">more </w:t>
      </w:r>
      <w:r w:rsidR="0016053F" w:rsidRPr="0016053F">
        <w:t>of the following:</w:t>
      </w:r>
    </w:p>
    <w:p w14:paraId="73B989C0" w14:textId="68FF9BBB" w:rsidR="0016053F" w:rsidRPr="0016053F" w:rsidRDefault="00BC0F4A" w:rsidP="0016053F">
      <w:pPr>
        <w:pStyle w:val="Policy-BodyText"/>
        <w:numPr>
          <w:ilvl w:val="1"/>
          <w:numId w:val="4"/>
        </w:numPr>
        <w:rPr>
          <w:b/>
          <w:bCs/>
        </w:rPr>
      </w:pPr>
      <w:r w:rsidRPr="0016053F">
        <w:t>more than 20 minutes from vehicle access</w:t>
      </w:r>
      <w:r w:rsidR="00650C10">
        <w:t xml:space="preserve">; </w:t>
      </w:r>
      <w:r w:rsidR="007540EC" w:rsidRPr="0001774C">
        <w:t>or</w:t>
      </w:r>
      <w:r w:rsidR="00650C10">
        <w:rPr>
          <w:b/>
          <w:bCs/>
        </w:rPr>
        <w:t>,</w:t>
      </w:r>
    </w:p>
    <w:p w14:paraId="77F66B65" w14:textId="6DBF36B0" w:rsidR="00BC0F4A" w:rsidRPr="0016053F" w:rsidRDefault="00BC0F4A" w:rsidP="0016053F">
      <w:pPr>
        <w:pStyle w:val="Policy-BodyText"/>
        <w:numPr>
          <w:ilvl w:val="1"/>
          <w:numId w:val="4"/>
        </w:numPr>
        <w:rPr>
          <w:b/>
          <w:bCs/>
        </w:rPr>
      </w:pPr>
      <w:r w:rsidRPr="0016053F">
        <w:t>greater than one hour from access to professional medical assistance in all foreseeable weather</w:t>
      </w:r>
      <w:r w:rsidR="0016053F">
        <w:t xml:space="preserve"> conditions</w:t>
      </w:r>
      <w:r w:rsidRPr="0016053F">
        <w:t xml:space="preserve">. </w:t>
      </w:r>
    </w:p>
    <w:p w14:paraId="4382FE4C" w14:textId="27AB10B9" w:rsidR="00BC0F4A" w:rsidRPr="004E6DC5" w:rsidRDefault="00BC0F4A" w:rsidP="00482B96">
      <w:pPr>
        <w:pStyle w:val="Policy-BodyText"/>
        <w:numPr>
          <w:ilvl w:val="0"/>
          <w:numId w:val="4"/>
        </w:numPr>
        <w:ind w:left="851"/>
      </w:pPr>
      <w:r w:rsidRPr="00AA71B6">
        <w:rPr>
          <w:b/>
          <w:bCs/>
        </w:rPr>
        <w:t xml:space="preserve">School Site: </w:t>
      </w:r>
      <w:bookmarkStart w:id="34" w:name="_Hlk53745143"/>
      <w:r w:rsidR="00496F8C" w:rsidRPr="004E6DC5">
        <w:rPr>
          <w:rFonts w:eastAsia="Times New Roman" w:cstheme="minorHAnsi"/>
          <w:bCs/>
        </w:rPr>
        <w:t>A</w:t>
      </w:r>
      <w:r w:rsidR="00496F8C" w:rsidRPr="0032761C">
        <w:rPr>
          <w:rFonts w:eastAsia="Times New Roman" w:cstheme="minorHAnsi"/>
          <w:bCs/>
          <w:i/>
          <w:iCs/>
        </w:rPr>
        <w:t xml:space="preserve"> </w:t>
      </w:r>
      <w:r w:rsidR="00496F8C" w:rsidRPr="004E6DC5">
        <w:t xml:space="preserve">documented area, formally approved by the Executive Group Manager, Service Design and Delivery in consultation with Risk, Security and Emergency </w:t>
      </w:r>
      <w:r w:rsidR="00A438D4">
        <w:t>M</w:t>
      </w:r>
      <w:r w:rsidR="00496F8C" w:rsidRPr="004E6DC5">
        <w:t>anagement. School sites can include areas within or adjacent to the school, that do not require a road to be crossed and are regularly serviced by the ACT Government. Playground equipment not managed by schools and nature reserves would be considered off site.</w:t>
      </w:r>
      <w:r w:rsidR="00594CF0">
        <w:t xml:space="preserve"> </w:t>
      </w:r>
      <w:r w:rsidR="00594CF0" w:rsidRPr="007E06D0">
        <w:t>The documented area can be found at</w:t>
      </w:r>
      <w:bookmarkEnd w:id="34"/>
      <w:r w:rsidR="00665B38">
        <w:t xml:space="preserve"> </w:t>
      </w:r>
      <w:hyperlink r:id="rId18" w:history="1">
        <w:r w:rsidR="0047444D" w:rsidRPr="0047444D">
          <w:rPr>
            <w:rStyle w:val="Hyperlink"/>
          </w:rPr>
          <w:t>Approved School Sites</w:t>
        </w:r>
      </w:hyperlink>
      <w:r w:rsidR="002B610B">
        <w:rPr>
          <w:rStyle w:val="Hyperlink"/>
        </w:rPr>
        <w:t>.</w:t>
      </w:r>
    </w:p>
    <w:p w14:paraId="13628626" w14:textId="23EA0F52" w:rsidR="00BC0F4A" w:rsidRDefault="00BC0F4A" w:rsidP="00BC0F4A">
      <w:pPr>
        <w:pStyle w:val="Policy-BodyText"/>
        <w:numPr>
          <w:ilvl w:val="0"/>
          <w:numId w:val="4"/>
        </w:numPr>
        <w:ind w:left="851"/>
        <w:rPr>
          <w:rStyle w:val="Hyperlink"/>
          <w:b/>
          <w:bCs/>
          <w:color w:val="auto"/>
          <w:u w:val="none"/>
        </w:rPr>
      </w:pPr>
      <w:bookmarkStart w:id="35" w:name="TiC"/>
      <w:bookmarkEnd w:id="33"/>
      <w:r w:rsidRPr="00AA71B6">
        <w:rPr>
          <w:b/>
          <w:bCs/>
        </w:rPr>
        <w:t>Teacher in Charge:</w:t>
      </w:r>
      <w:r>
        <w:t xml:space="preserve"> </w:t>
      </w:r>
      <w:r w:rsidR="000200CD" w:rsidRPr="000200CD">
        <w:t xml:space="preserve">Designated as a </w:t>
      </w:r>
      <w:r>
        <w:t>Classroom Teacher or</w:t>
      </w:r>
      <w:r w:rsidR="000200CD">
        <w:t xml:space="preserve"> higher classification</w:t>
      </w:r>
      <w:r>
        <w:t xml:space="preserve"> in the </w:t>
      </w:r>
      <w:hyperlink r:id="rId19" w:history="1">
        <w:r w:rsidRPr="00AA71B6">
          <w:rPr>
            <w:rStyle w:val="Hyperlink"/>
            <w:rFonts w:asciiTheme="majorHAnsi" w:hAnsiTheme="majorHAnsi"/>
            <w:bCs/>
          </w:rPr>
          <w:t>Enterprise Bargaining</w:t>
        </w:r>
        <w:r w:rsidRPr="00AA71B6">
          <w:rPr>
            <w:rStyle w:val="Hyperlink"/>
            <w:rFonts w:asciiTheme="majorHAnsi" w:hAnsiTheme="majorHAnsi"/>
            <w:b/>
          </w:rPr>
          <w:t xml:space="preserve"> </w:t>
        </w:r>
        <w:r w:rsidRPr="00AA71B6">
          <w:rPr>
            <w:rStyle w:val="Hyperlink"/>
            <w:rFonts w:asciiTheme="majorHAnsi" w:hAnsiTheme="majorHAnsi"/>
            <w:bCs/>
          </w:rPr>
          <w:t>Agreement</w:t>
        </w:r>
      </w:hyperlink>
      <w:r w:rsidRPr="00AA71B6">
        <w:rPr>
          <w:rStyle w:val="Hyperlink"/>
          <w:rFonts w:asciiTheme="majorHAnsi" w:hAnsiTheme="majorHAnsi"/>
          <w:bCs/>
        </w:rPr>
        <w:t xml:space="preserve"> </w:t>
      </w:r>
      <w:r w:rsidRPr="00AA71B6">
        <w:rPr>
          <w:rStyle w:val="Hyperlink"/>
          <w:rFonts w:asciiTheme="majorHAnsi" w:hAnsiTheme="majorHAnsi"/>
          <w:bCs/>
          <w:color w:val="auto"/>
          <w:u w:val="none"/>
        </w:rPr>
        <w:t>and</w:t>
      </w:r>
      <w:r w:rsidR="000200CD">
        <w:rPr>
          <w:rStyle w:val="Hyperlink"/>
          <w:rFonts w:asciiTheme="majorHAnsi" w:hAnsiTheme="majorHAnsi"/>
          <w:bCs/>
          <w:color w:val="auto"/>
          <w:u w:val="none"/>
        </w:rPr>
        <w:t xml:space="preserve"> is</w:t>
      </w:r>
      <w:r w:rsidRPr="00AA71B6">
        <w:rPr>
          <w:rStyle w:val="Hyperlink"/>
          <w:rFonts w:asciiTheme="majorHAnsi" w:hAnsiTheme="majorHAnsi"/>
          <w:bCs/>
          <w:color w:val="auto"/>
          <w:u w:val="none"/>
        </w:rPr>
        <w:t xml:space="preserve"> nominated by the Principal</w:t>
      </w:r>
      <w:r w:rsidR="000200CD">
        <w:rPr>
          <w:rStyle w:val="Hyperlink"/>
          <w:rFonts w:asciiTheme="majorHAnsi" w:hAnsiTheme="majorHAnsi"/>
          <w:bCs/>
          <w:color w:val="auto"/>
          <w:u w:val="none"/>
        </w:rPr>
        <w:t xml:space="preserve"> as the teacher in charge</w:t>
      </w:r>
      <w:r w:rsidRPr="00AA71B6">
        <w:rPr>
          <w:rStyle w:val="Hyperlink"/>
          <w:rFonts w:asciiTheme="majorHAnsi" w:hAnsiTheme="majorHAnsi"/>
          <w:bCs/>
          <w:color w:val="auto"/>
          <w:u w:val="none"/>
        </w:rPr>
        <w:t xml:space="preserve">. </w:t>
      </w:r>
    </w:p>
    <w:p w14:paraId="45C11FCB" w14:textId="39460326" w:rsidR="00BC0F4A" w:rsidRDefault="00BC0F4A" w:rsidP="00BC0F4A">
      <w:pPr>
        <w:pStyle w:val="Policy-BodyText"/>
        <w:numPr>
          <w:ilvl w:val="0"/>
          <w:numId w:val="4"/>
        </w:numPr>
        <w:ind w:left="851"/>
      </w:pPr>
      <w:bookmarkStart w:id="36" w:name="Trigger"/>
      <w:bookmarkEnd w:id="35"/>
      <w:r w:rsidRPr="008C36EB">
        <w:rPr>
          <w:b/>
          <w:bCs/>
        </w:rPr>
        <w:t>Trigger Points</w:t>
      </w:r>
      <w:bookmarkStart w:id="37" w:name="_Hlk42070672"/>
      <w:r w:rsidRPr="008C36EB">
        <w:rPr>
          <w:b/>
          <w:bCs/>
        </w:rPr>
        <w:t xml:space="preserve">: </w:t>
      </w:r>
      <w:r w:rsidRPr="008C36EB">
        <w:t xml:space="preserve">A particular circumstance or situation that requires an immediate </w:t>
      </w:r>
      <w:r w:rsidR="00CB7BFD">
        <w:t xml:space="preserve">dynamic risk </w:t>
      </w:r>
      <w:r w:rsidRPr="008C36EB">
        <w:t>assessment of the current excursion that may result in a change to the planned activity</w:t>
      </w:r>
      <w:bookmarkEnd w:id="36"/>
      <w:r w:rsidR="007A1B23">
        <w:t>, for example, an unanticipated storm or a malfunction or absence of a piece of equipment</w:t>
      </w:r>
      <w:r w:rsidRPr="008C36EB">
        <w:t>.</w:t>
      </w:r>
      <w:bookmarkEnd w:id="37"/>
      <w:r w:rsidRPr="008C36EB">
        <w:t xml:space="preserve"> </w:t>
      </w:r>
    </w:p>
    <w:p w14:paraId="1CED8D3C" w14:textId="77777777" w:rsidR="00BC0F4A" w:rsidRDefault="00BC0F4A" w:rsidP="00BC0F4A">
      <w:pPr>
        <w:rPr>
          <w:rFonts w:ascii="Calibri" w:hAnsi="Calibri"/>
          <w:b/>
          <w:bCs/>
        </w:rPr>
      </w:pPr>
      <w:r>
        <w:rPr>
          <w:b/>
          <w:bCs/>
        </w:rPr>
        <w:br w:type="page"/>
      </w:r>
    </w:p>
    <w:p w14:paraId="604FEC25" w14:textId="77777777" w:rsidR="00BC0F4A" w:rsidRDefault="00BC0F4A" w:rsidP="00BC0F4A">
      <w:pPr>
        <w:pStyle w:val="PolicyHeading2-Accessible"/>
      </w:pPr>
      <w:bookmarkStart w:id="38" w:name="_Toc75269305"/>
      <w:r w:rsidRPr="00B525C5">
        <w:lastRenderedPageBreak/>
        <w:t xml:space="preserve">Excursion </w:t>
      </w:r>
      <w:r w:rsidRPr="00E25D3E">
        <w:t>Planning</w:t>
      </w:r>
      <w:r w:rsidRPr="00B525C5">
        <w:t xml:space="preserve"> Flowchart</w:t>
      </w:r>
      <w:bookmarkEnd w:id="38"/>
    </w:p>
    <w:p w14:paraId="61A3831A" w14:textId="69824AF1" w:rsidR="00BC0F4A" w:rsidRDefault="009A63FE" w:rsidP="00BC0F4A">
      <w:pPr>
        <w:pStyle w:val="Policy-BodyText"/>
        <w:numPr>
          <w:ilvl w:val="0"/>
          <w:numId w:val="0"/>
        </w:numPr>
        <w:jc w:val="center"/>
      </w:pPr>
      <w:r>
        <w:rPr>
          <w:noProof/>
        </w:rPr>
        <w:drawing>
          <wp:inline distT="0" distB="0" distL="0" distR="0" wp14:anchorId="07F8673C" wp14:editId="115807D1">
            <wp:extent cx="4467225" cy="875254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81445" cy="8780405"/>
                    </a:xfrm>
                    <a:prstGeom prst="rect">
                      <a:avLst/>
                    </a:prstGeom>
                  </pic:spPr>
                </pic:pic>
              </a:graphicData>
            </a:graphic>
          </wp:inline>
        </w:drawing>
      </w:r>
    </w:p>
    <w:p w14:paraId="58E9542F" w14:textId="05E4107A" w:rsidR="00BC0F4A" w:rsidRDefault="00BC0F4A" w:rsidP="00BC0F4A">
      <w:pPr>
        <w:pStyle w:val="PolicyHeading2-Accessible"/>
      </w:pPr>
      <w:bookmarkStart w:id="39" w:name="_Toc75269306"/>
      <w:r>
        <w:lastRenderedPageBreak/>
        <w:t>Implementation Procedures</w:t>
      </w:r>
      <w:bookmarkEnd w:id="39"/>
    </w:p>
    <w:p w14:paraId="1958C2CF" w14:textId="5A957BE2" w:rsidR="007540EC" w:rsidRPr="0001774C" w:rsidRDefault="007540EC" w:rsidP="0001774C">
      <w:pPr>
        <w:pStyle w:val="Policy-BodyText"/>
        <w:numPr>
          <w:ilvl w:val="0"/>
          <w:numId w:val="4"/>
        </w:numPr>
        <w:ind w:left="851"/>
        <w:rPr>
          <w:rStyle w:val="Hyperlink"/>
          <w:color w:val="auto"/>
          <w:u w:val="none"/>
        </w:rPr>
      </w:pPr>
      <w:r w:rsidRPr="0001774C">
        <w:rPr>
          <w:rStyle w:val="Hyperlink"/>
          <w:color w:val="auto"/>
          <w:u w:val="none"/>
        </w:rPr>
        <w:t>Numbers corresponds to the Excursion Planning Flowchart.</w:t>
      </w:r>
    </w:p>
    <w:p w14:paraId="0A4F83D1" w14:textId="77777777" w:rsidR="00BC0F4A" w:rsidRPr="00C563E1" w:rsidRDefault="00BC0F4A" w:rsidP="007D0B55">
      <w:pPr>
        <w:pStyle w:val="PolicySubHeading3-Accessible"/>
        <w:numPr>
          <w:ilvl w:val="0"/>
          <w:numId w:val="11"/>
        </w:numPr>
        <w:tabs>
          <w:tab w:val="clear" w:pos="426"/>
          <w:tab w:val="left" w:pos="567"/>
        </w:tabs>
        <w:ind w:left="709" w:hanging="567"/>
      </w:pPr>
      <w:bookmarkStart w:id="40" w:name="_Toc75269307"/>
      <w:r w:rsidRPr="00C563E1">
        <w:t>Induction</w:t>
      </w:r>
      <w:r w:rsidRPr="00130DCE">
        <w:t xml:space="preserve"> </w:t>
      </w:r>
      <w:r>
        <w:t>(Policy and Procedures)</w:t>
      </w:r>
      <w:bookmarkEnd w:id="40"/>
    </w:p>
    <w:p w14:paraId="27809C41" w14:textId="77777777" w:rsidR="00BC0F4A" w:rsidRDefault="00BC0F4A" w:rsidP="00BC0F4A">
      <w:pPr>
        <w:pStyle w:val="Policy-BodyText"/>
        <w:numPr>
          <w:ilvl w:val="0"/>
          <w:numId w:val="0"/>
        </w:numPr>
        <w:ind w:firstLine="491"/>
      </w:pPr>
      <w:r>
        <w:t xml:space="preserve">It is the </w:t>
      </w:r>
      <w:r>
        <w:rPr>
          <w:i/>
          <w:iCs/>
        </w:rPr>
        <w:t xml:space="preserve">Education Directorate’s </w:t>
      </w:r>
      <w:r>
        <w:t xml:space="preserve">responsibility to ensure that: </w:t>
      </w:r>
    </w:p>
    <w:p w14:paraId="0BF72D5A" w14:textId="18B93AB8" w:rsidR="00BC0F4A" w:rsidRDefault="00BC0F4A" w:rsidP="00BC0F4A">
      <w:pPr>
        <w:pStyle w:val="Policy-BodyText"/>
        <w:numPr>
          <w:ilvl w:val="0"/>
          <w:numId w:val="4"/>
        </w:numPr>
        <w:ind w:left="851"/>
        <w:rPr>
          <w:rStyle w:val="Hyperlink"/>
          <w:color w:val="auto"/>
          <w:u w:val="none"/>
        </w:rPr>
      </w:pPr>
      <w:bookmarkStart w:id="41" w:name="_Hlk44056749"/>
      <w:r w:rsidRPr="00A36589">
        <w:rPr>
          <w:rStyle w:val="Hyperlink"/>
          <w:color w:val="auto"/>
          <w:u w:val="none"/>
        </w:rPr>
        <w:t xml:space="preserve">All Directorate staff involved in or signing off excursions </w:t>
      </w:r>
      <w:r w:rsidR="00BC3441">
        <w:rPr>
          <w:rStyle w:val="Hyperlink"/>
          <w:color w:val="auto"/>
          <w:u w:val="none"/>
        </w:rPr>
        <w:t xml:space="preserve">are </w:t>
      </w:r>
      <w:hyperlink r:id="rId21" w:history="1">
        <w:r w:rsidR="00BC3441" w:rsidRPr="00BC4ACB">
          <w:rPr>
            <w:rStyle w:val="Hyperlink"/>
          </w:rPr>
          <w:t>inducted into</w:t>
        </w:r>
        <w:r w:rsidRPr="00BC4ACB">
          <w:rPr>
            <w:rStyle w:val="Hyperlink"/>
          </w:rPr>
          <w:t xml:space="preserve"> the Policy and Procedures</w:t>
        </w:r>
        <w:r w:rsidR="005A270B" w:rsidRPr="00BC4ACB">
          <w:rPr>
            <w:rStyle w:val="Hyperlink"/>
          </w:rPr>
          <w:t>.</w:t>
        </w:r>
      </w:hyperlink>
    </w:p>
    <w:p w14:paraId="1203F782" w14:textId="49E8C9EB" w:rsidR="00B748BB" w:rsidRPr="00A36589" w:rsidRDefault="00B748BB" w:rsidP="00BC0F4A">
      <w:pPr>
        <w:pStyle w:val="Policy-BodyText"/>
        <w:numPr>
          <w:ilvl w:val="0"/>
          <w:numId w:val="4"/>
        </w:numPr>
        <w:ind w:left="851"/>
        <w:rPr>
          <w:rStyle w:val="Hyperlink"/>
          <w:color w:val="auto"/>
          <w:u w:val="none"/>
        </w:rPr>
      </w:pPr>
      <w:r>
        <w:rPr>
          <w:rStyle w:val="Hyperlink"/>
          <w:color w:val="auto"/>
          <w:u w:val="none"/>
        </w:rPr>
        <w:t xml:space="preserve">Staff are required to complete the </w:t>
      </w:r>
      <w:hyperlink r:id="rId22" w:history="1">
        <w:r w:rsidR="00FC2932" w:rsidRPr="00BC4ACB">
          <w:rPr>
            <w:rStyle w:val="Hyperlink"/>
          </w:rPr>
          <w:t>induction</w:t>
        </w:r>
      </w:hyperlink>
      <w:r w:rsidR="00FC2932">
        <w:rPr>
          <w:rStyle w:val="Hyperlink"/>
          <w:color w:val="auto"/>
          <w:u w:val="none"/>
        </w:rPr>
        <w:t xml:space="preserve"> </w:t>
      </w:r>
      <w:r>
        <w:rPr>
          <w:rStyle w:val="Hyperlink"/>
          <w:color w:val="auto"/>
          <w:u w:val="none"/>
        </w:rPr>
        <w:t xml:space="preserve">and submit the completed correct answer sheet to the Principal </w:t>
      </w:r>
      <w:r w:rsidR="000A2B40">
        <w:rPr>
          <w:rStyle w:val="Hyperlink"/>
          <w:color w:val="auto"/>
          <w:u w:val="none"/>
        </w:rPr>
        <w:t xml:space="preserve">along with </w:t>
      </w:r>
      <w:r w:rsidR="0042794C">
        <w:rPr>
          <w:rStyle w:val="Hyperlink"/>
          <w:color w:val="auto"/>
          <w:u w:val="none"/>
        </w:rPr>
        <w:t>t</w:t>
      </w:r>
      <w:r w:rsidR="000A2B40">
        <w:rPr>
          <w:rStyle w:val="Hyperlink"/>
          <w:color w:val="auto"/>
          <w:u w:val="none"/>
        </w:rPr>
        <w:t xml:space="preserve">he </w:t>
      </w:r>
      <w:hyperlink w:anchor="Induction" w:history="1">
        <w:r w:rsidR="000A2B40" w:rsidRPr="009548B4">
          <w:rPr>
            <w:rStyle w:val="Hyperlink"/>
          </w:rPr>
          <w:t>Induction sign off form</w:t>
        </w:r>
      </w:hyperlink>
      <w:r w:rsidR="00E56E4D">
        <w:rPr>
          <w:rStyle w:val="Hyperlink"/>
        </w:rPr>
        <w:t>,</w:t>
      </w:r>
      <w:r w:rsidR="00E56E4D" w:rsidRPr="00E56E4D">
        <w:rPr>
          <w:rStyle w:val="Hyperlink"/>
          <w:u w:val="none"/>
        </w:rPr>
        <w:t xml:space="preserve"> </w:t>
      </w:r>
      <w:r w:rsidR="00E56E4D" w:rsidRPr="00E56E4D">
        <w:rPr>
          <w:rStyle w:val="Hyperlink"/>
          <w:color w:val="auto"/>
          <w:u w:val="none"/>
        </w:rPr>
        <w:t>to be kept on file</w:t>
      </w:r>
      <w:r>
        <w:rPr>
          <w:rStyle w:val="Hyperlink"/>
          <w:color w:val="auto"/>
          <w:u w:val="none"/>
        </w:rPr>
        <w:t>.</w:t>
      </w:r>
    </w:p>
    <w:bookmarkEnd w:id="41"/>
    <w:p w14:paraId="249390F7" w14:textId="77777777" w:rsidR="00BC0F4A" w:rsidRDefault="00BC0F4A" w:rsidP="00BC0F4A">
      <w:pPr>
        <w:pStyle w:val="Policy-BodyText"/>
        <w:numPr>
          <w:ilvl w:val="0"/>
          <w:numId w:val="0"/>
        </w:numPr>
        <w:ind w:left="1134" w:hanging="567"/>
      </w:pPr>
    </w:p>
    <w:p w14:paraId="4C2D2135" w14:textId="77777777" w:rsidR="00BC0F4A" w:rsidRDefault="00BC0F4A" w:rsidP="007D0B55">
      <w:pPr>
        <w:pStyle w:val="PolicySubHeading3-Accessible"/>
        <w:numPr>
          <w:ilvl w:val="0"/>
          <w:numId w:val="11"/>
        </w:numPr>
        <w:tabs>
          <w:tab w:val="clear" w:pos="426"/>
          <w:tab w:val="left" w:pos="567"/>
        </w:tabs>
        <w:ind w:left="709" w:hanging="567"/>
      </w:pPr>
      <w:bookmarkStart w:id="42" w:name="_Toc75269308"/>
      <w:r>
        <w:t>Planning</w:t>
      </w:r>
      <w:bookmarkEnd w:id="42"/>
    </w:p>
    <w:p w14:paraId="7A5FC10C" w14:textId="067DCFBA" w:rsidR="00BC0F4A" w:rsidRPr="00A36589" w:rsidRDefault="00BC0F4A" w:rsidP="00BC0F4A">
      <w:pPr>
        <w:pStyle w:val="Policy-BodyText"/>
        <w:numPr>
          <w:ilvl w:val="0"/>
          <w:numId w:val="4"/>
        </w:numPr>
        <w:ind w:left="851"/>
        <w:rPr>
          <w:rStyle w:val="Hyperlink"/>
          <w:color w:val="auto"/>
          <w:u w:val="none"/>
        </w:rPr>
      </w:pPr>
      <w:bookmarkStart w:id="43" w:name="_Hlk43102612"/>
      <w:r w:rsidRPr="00A36589">
        <w:rPr>
          <w:rStyle w:val="Hyperlink"/>
          <w:color w:val="auto"/>
          <w:u w:val="none"/>
        </w:rPr>
        <w:t xml:space="preserve">The </w:t>
      </w:r>
      <w:hyperlink w:anchor="Principal" w:history="1">
        <w:r w:rsidRPr="002A454C">
          <w:rPr>
            <w:rStyle w:val="Hyperlink"/>
          </w:rPr>
          <w:t>Principal</w:t>
        </w:r>
      </w:hyperlink>
      <w:r w:rsidRPr="00A36589">
        <w:rPr>
          <w:rStyle w:val="Hyperlink"/>
          <w:color w:val="auto"/>
          <w:u w:val="none"/>
        </w:rPr>
        <w:t xml:space="preserve"> has </w:t>
      </w:r>
      <w:hyperlink r:id="rId23" w:history="1">
        <w:r w:rsidRPr="000836DF">
          <w:rPr>
            <w:rStyle w:val="Hyperlink"/>
          </w:rPr>
          <w:t>delegation</w:t>
        </w:r>
      </w:hyperlink>
      <w:r w:rsidRPr="00A36589">
        <w:rPr>
          <w:rStyle w:val="Hyperlink"/>
          <w:color w:val="auto"/>
          <w:u w:val="none"/>
        </w:rPr>
        <w:t xml:space="preserve"> to approve all </w:t>
      </w:r>
      <w:r w:rsidR="007540EC">
        <w:rPr>
          <w:rStyle w:val="Hyperlink"/>
          <w:color w:val="auto"/>
          <w:u w:val="none"/>
        </w:rPr>
        <w:t xml:space="preserve">domestic </w:t>
      </w:r>
      <w:r w:rsidRPr="00A36589">
        <w:rPr>
          <w:rStyle w:val="Hyperlink"/>
          <w:color w:val="auto"/>
          <w:u w:val="none"/>
        </w:rPr>
        <w:t>excursions</w:t>
      </w:r>
      <w:r w:rsidR="002A5937">
        <w:rPr>
          <w:rStyle w:val="Hyperlink"/>
          <w:color w:val="auto"/>
          <w:u w:val="none"/>
        </w:rPr>
        <w:t xml:space="preserve">. </w:t>
      </w:r>
      <w:r w:rsidRPr="00A36589">
        <w:rPr>
          <w:rStyle w:val="Hyperlink"/>
          <w:color w:val="auto"/>
          <w:u w:val="none"/>
        </w:rPr>
        <w:t xml:space="preserve"> </w:t>
      </w:r>
    </w:p>
    <w:bookmarkEnd w:id="43"/>
    <w:p w14:paraId="467DDE8C" w14:textId="77777777" w:rsidR="00BC0F4A" w:rsidRPr="00AA71B6" w:rsidRDefault="00BC0F4A" w:rsidP="00BC0F4A">
      <w:pPr>
        <w:pStyle w:val="Policy-BodyText"/>
        <w:numPr>
          <w:ilvl w:val="0"/>
          <w:numId w:val="4"/>
        </w:numPr>
        <w:ind w:left="851"/>
        <w:rPr>
          <w:rStyle w:val="Hyperlink"/>
          <w:b/>
          <w:color w:val="auto"/>
          <w:szCs w:val="28"/>
          <w:u w:val="none"/>
        </w:rPr>
      </w:pPr>
      <w:r>
        <w:rPr>
          <w:rStyle w:val="Hyperlink"/>
          <w:color w:val="auto"/>
          <w:u w:val="none"/>
        </w:rPr>
        <w:t xml:space="preserve">Schools must give </w:t>
      </w:r>
      <w:r>
        <w:t>equal consideration to all aspects of the planning and delivery including; qualifications, training, reconnaissance, student capability and medical details, along with planning and documentation.</w:t>
      </w:r>
      <w:r>
        <w:rPr>
          <w:rStyle w:val="Hyperlink"/>
          <w:color w:val="auto"/>
          <w:u w:val="none"/>
        </w:rPr>
        <w:t xml:space="preserve"> </w:t>
      </w:r>
    </w:p>
    <w:p w14:paraId="65CF7DFE" w14:textId="77777777" w:rsidR="00BC0F4A" w:rsidRDefault="00BC0F4A" w:rsidP="00BC0F4A">
      <w:pPr>
        <w:pStyle w:val="Policy-BodyText"/>
        <w:numPr>
          <w:ilvl w:val="0"/>
          <w:numId w:val="4"/>
        </w:numPr>
        <w:ind w:left="851"/>
      </w:pPr>
      <w:r>
        <w:t>The excursion, including planning processes is to be fully documented and records need to be kept and maintained in accordance with the Directorate’</w:t>
      </w:r>
      <w:r w:rsidRPr="0047717D">
        <w:t>s</w:t>
      </w:r>
      <w:r w:rsidRPr="00AA71B6">
        <w:rPr>
          <w:rStyle w:val="Hyperlink"/>
        </w:rPr>
        <w:t xml:space="preserve"> </w:t>
      </w:r>
      <w:hyperlink r:id="rId24" w:history="1">
        <w:r w:rsidRPr="00AA71B6">
          <w:rPr>
            <w:rStyle w:val="Hyperlink"/>
          </w:rPr>
          <w:t>record</w:t>
        </w:r>
        <w:r>
          <w:rPr>
            <w:rStyle w:val="Hyperlink"/>
          </w:rPr>
          <w:t>s</w:t>
        </w:r>
        <w:r w:rsidRPr="00AA71B6">
          <w:rPr>
            <w:rStyle w:val="Hyperlink"/>
          </w:rPr>
          <w:t xml:space="preserve"> management policies</w:t>
        </w:r>
      </w:hyperlink>
      <w:r w:rsidRPr="00AA71B6">
        <w:t>.</w:t>
      </w:r>
      <w:r>
        <w:t xml:space="preserve"> This includes a signed hard copy of the approval to conduct the excursion. Any changes to the approved excursion require evidence of delegate authorisation. </w:t>
      </w:r>
    </w:p>
    <w:p w14:paraId="64217102" w14:textId="77777777" w:rsidR="00BC0F4A" w:rsidRDefault="00BC0F4A" w:rsidP="00BC0F4A">
      <w:pPr>
        <w:pStyle w:val="Policy-BodyText"/>
        <w:numPr>
          <w:ilvl w:val="0"/>
          <w:numId w:val="4"/>
        </w:numPr>
        <w:ind w:left="851"/>
        <w:rPr>
          <w:rStyle w:val="Hyperlink"/>
          <w:color w:val="auto"/>
          <w:u w:val="none"/>
        </w:rPr>
      </w:pPr>
      <w:r w:rsidRPr="00AA71B6">
        <w:rPr>
          <w:rStyle w:val="Hyperlink"/>
          <w:color w:val="auto"/>
          <w:u w:val="none"/>
        </w:rPr>
        <w:t xml:space="preserve">The excursion </w:t>
      </w:r>
      <w:r>
        <w:rPr>
          <w:rStyle w:val="Hyperlink"/>
          <w:color w:val="auto"/>
          <w:u w:val="none"/>
        </w:rPr>
        <w:t>must have</w:t>
      </w:r>
      <w:r w:rsidRPr="00AA71B6">
        <w:rPr>
          <w:rStyle w:val="Hyperlink"/>
          <w:color w:val="auto"/>
          <w:u w:val="none"/>
        </w:rPr>
        <w:t xml:space="preserve"> educational value and provide students with the opportunities to meet the identified outcomes. </w:t>
      </w:r>
    </w:p>
    <w:p w14:paraId="71F93D9A" w14:textId="05BD2AC3" w:rsidR="00BC0F4A" w:rsidRDefault="00BC0F4A" w:rsidP="00BC0F4A">
      <w:pPr>
        <w:pStyle w:val="Policy-BodyText"/>
        <w:numPr>
          <w:ilvl w:val="0"/>
          <w:numId w:val="4"/>
        </w:numPr>
        <w:ind w:left="851"/>
        <w:rPr>
          <w:rStyle w:val="Hyperlink"/>
          <w:color w:val="auto"/>
          <w:u w:val="none"/>
        </w:rPr>
      </w:pPr>
      <w:bookmarkStart w:id="44" w:name="_Hlk44331370"/>
      <w:r w:rsidRPr="00AA71B6">
        <w:rPr>
          <w:rStyle w:val="Hyperlink"/>
          <w:color w:val="auto"/>
          <w:u w:val="none"/>
        </w:rPr>
        <w:t xml:space="preserve">Consideration of student age, maturity, specific needs, anticipated behaviours, and </w:t>
      </w:r>
      <w:r w:rsidR="001E1385">
        <w:rPr>
          <w:rStyle w:val="Hyperlink"/>
          <w:color w:val="auto"/>
          <w:u w:val="none"/>
        </w:rPr>
        <w:t>current curriculum content delivery</w:t>
      </w:r>
      <w:r w:rsidRPr="00AA71B6">
        <w:rPr>
          <w:rStyle w:val="Hyperlink"/>
          <w:color w:val="auto"/>
          <w:u w:val="none"/>
        </w:rPr>
        <w:t xml:space="preserve"> are </w:t>
      </w:r>
      <w:r w:rsidR="001E1385">
        <w:rPr>
          <w:rStyle w:val="Hyperlink"/>
          <w:color w:val="auto"/>
          <w:u w:val="none"/>
        </w:rPr>
        <w:t xml:space="preserve">used </w:t>
      </w:r>
      <w:r>
        <w:rPr>
          <w:rStyle w:val="Hyperlink"/>
          <w:color w:val="auto"/>
          <w:u w:val="none"/>
        </w:rPr>
        <w:t>to</w:t>
      </w:r>
      <w:r w:rsidRPr="00AA71B6">
        <w:rPr>
          <w:rStyle w:val="Hyperlink"/>
          <w:color w:val="auto"/>
          <w:u w:val="none"/>
        </w:rPr>
        <w:t xml:space="preserve"> inform decisions including the activities delivered, staffing, and venues or locations utilised. </w:t>
      </w:r>
    </w:p>
    <w:bookmarkEnd w:id="44"/>
    <w:p w14:paraId="01BD4206" w14:textId="77777777" w:rsidR="00BC0F4A" w:rsidRDefault="00BC0F4A" w:rsidP="00BC0F4A">
      <w:pPr>
        <w:pStyle w:val="Policy-BodyText"/>
        <w:numPr>
          <w:ilvl w:val="0"/>
          <w:numId w:val="4"/>
        </w:numPr>
        <w:ind w:left="851"/>
        <w:rPr>
          <w:rStyle w:val="Hyperlink"/>
          <w:color w:val="auto"/>
          <w:u w:val="none"/>
        </w:rPr>
      </w:pPr>
      <w:r w:rsidRPr="00AA71B6">
        <w:rPr>
          <w:rStyle w:val="Hyperlink"/>
          <w:color w:val="auto"/>
          <w:u w:val="none"/>
        </w:rPr>
        <w:t xml:space="preserve">The individual needs of all students including those with medical conditions </w:t>
      </w:r>
      <w:r>
        <w:rPr>
          <w:rStyle w:val="Hyperlink"/>
          <w:color w:val="auto"/>
          <w:u w:val="none"/>
        </w:rPr>
        <w:t xml:space="preserve">need to be </w:t>
      </w:r>
      <w:r w:rsidRPr="00AA71B6">
        <w:rPr>
          <w:rStyle w:val="Hyperlink"/>
          <w:color w:val="auto"/>
          <w:u w:val="none"/>
        </w:rPr>
        <w:t xml:space="preserve">carefully considered in the planning process of any excursion. Where reasonable adjustments are required, </w:t>
      </w:r>
      <w:hyperlink w:anchor="Parent" w:history="1">
        <w:r w:rsidRPr="003734C1">
          <w:rPr>
            <w:rStyle w:val="Hyperlink"/>
          </w:rPr>
          <w:t>parents</w:t>
        </w:r>
      </w:hyperlink>
      <w:r w:rsidRPr="00AA71B6">
        <w:rPr>
          <w:rStyle w:val="Hyperlink"/>
          <w:color w:val="auto"/>
          <w:u w:val="none"/>
        </w:rPr>
        <w:t xml:space="preserve"> and, if practicable the student should be consulted to inform the process. </w:t>
      </w:r>
    </w:p>
    <w:p w14:paraId="549A8412" w14:textId="77777777" w:rsidR="00BC0F4A" w:rsidRDefault="00BC0F4A" w:rsidP="00BC0F4A">
      <w:pPr>
        <w:pStyle w:val="Policy-BodyText"/>
        <w:numPr>
          <w:ilvl w:val="0"/>
          <w:numId w:val="4"/>
        </w:numPr>
        <w:ind w:left="851"/>
        <w:rPr>
          <w:rStyle w:val="Hyperlink"/>
          <w:color w:val="auto"/>
          <w:u w:val="none"/>
        </w:rPr>
      </w:pPr>
      <w:r w:rsidRPr="00AA71B6">
        <w:rPr>
          <w:rStyle w:val="Hyperlink"/>
          <w:color w:val="auto"/>
          <w:u w:val="none"/>
        </w:rPr>
        <w:t xml:space="preserve">Alternative arrangements </w:t>
      </w:r>
      <w:r>
        <w:rPr>
          <w:rStyle w:val="Hyperlink"/>
          <w:color w:val="auto"/>
          <w:u w:val="none"/>
        </w:rPr>
        <w:t>need to be</w:t>
      </w:r>
      <w:r w:rsidRPr="00AA71B6">
        <w:rPr>
          <w:rStyle w:val="Hyperlink"/>
          <w:color w:val="auto"/>
          <w:u w:val="none"/>
        </w:rPr>
        <w:t xml:space="preserve"> made for any students unable to participate in an excursion ensuring activities and/or strategies with similar learning outcomes are available. </w:t>
      </w:r>
    </w:p>
    <w:p w14:paraId="46C9809B" w14:textId="6AAD43E5" w:rsidR="00BC0F4A" w:rsidRPr="00AA71B6" w:rsidRDefault="00BC0F4A" w:rsidP="00BC0F4A">
      <w:pPr>
        <w:pStyle w:val="Policy-BodyText"/>
        <w:numPr>
          <w:ilvl w:val="0"/>
          <w:numId w:val="4"/>
        </w:numPr>
        <w:ind w:left="851"/>
        <w:rPr>
          <w:rStyle w:val="Hyperlink"/>
          <w:color w:val="auto"/>
          <w:u w:val="none"/>
        </w:rPr>
      </w:pPr>
      <w:r w:rsidRPr="00AA71B6">
        <w:rPr>
          <w:rStyle w:val="Hyperlink"/>
          <w:color w:val="auto"/>
          <w:u w:val="none"/>
        </w:rPr>
        <w:t xml:space="preserve">All Excursions must </w:t>
      </w:r>
      <w:proofErr w:type="gramStart"/>
      <w:r w:rsidRPr="00AA71B6">
        <w:rPr>
          <w:rStyle w:val="Hyperlink"/>
          <w:color w:val="auto"/>
          <w:u w:val="none"/>
        </w:rPr>
        <w:t>include</w:t>
      </w:r>
      <w:r w:rsidR="001E1385">
        <w:rPr>
          <w:rStyle w:val="Hyperlink"/>
          <w:color w:val="auto"/>
          <w:u w:val="none"/>
        </w:rPr>
        <w:t>,</w:t>
      </w:r>
      <w:proofErr w:type="gramEnd"/>
      <w:r w:rsidRPr="00AA71B6">
        <w:rPr>
          <w:rStyle w:val="Hyperlink"/>
          <w:color w:val="auto"/>
          <w:u w:val="none"/>
        </w:rPr>
        <w:t xml:space="preserve"> </w:t>
      </w:r>
      <w:r w:rsidR="009A61C2">
        <w:rPr>
          <w:rStyle w:val="Hyperlink"/>
          <w:color w:val="auto"/>
          <w:u w:val="none"/>
        </w:rPr>
        <w:t xml:space="preserve">documented </w:t>
      </w:r>
      <w:r>
        <w:rPr>
          <w:rStyle w:val="Hyperlink"/>
          <w:color w:val="auto"/>
          <w:u w:val="none"/>
        </w:rPr>
        <w:t>authorisation from a parent</w:t>
      </w:r>
      <w:r w:rsidR="001E1385">
        <w:rPr>
          <w:rStyle w:val="Hyperlink"/>
          <w:color w:val="auto"/>
          <w:u w:val="none"/>
        </w:rPr>
        <w:t>,</w:t>
      </w:r>
      <w:r>
        <w:rPr>
          <w:rStyle w:val="Hyperlink"/>
          <w:color w:val="auto"/>
          <w:u w:val="none"/>
        </w:rPr>
        <w:t xml:space="preserve"> and </w:t>
      </w:r>
      <w:r w:rsidRPr="00AA71B6">
        <w:rPr>
          <w:rStyle w:val="Hyperlink"/>
          <w:color w:val="auto"/>
          <w:u w:val="none"/>
        </w:rPr>
        <w:t>the following:</w:t>
      </w:r>
    </w:p>
    <w:p w14:paraId="3B579187" w14:textId="77777777" w:rsidR="00BC0F4A" w:rsidRPr="00E23BDE" w:rsidRDefault="00BC0F4A" w:rsidP="00BC0F4A">
      <w:pPr>
        <w:pStyle w:val="ListParagraph"/>
        <w:numPr>
          <w:ilvl w:val="0"/>
          <w:numId w:val="4"/>
        </w:numPr>
        <w:shd w:val="clear" w:color="auto" w:fill="FFFFFF"/>
        <w:spacing w:before="160" w:after="200"/>
        <w:rPr>
          <w:rStyle w:val="Hyperlink"/>
          <w:rFonts w:ascii="Times New Roman" w:eastAsia="Times New Roman" w:hAnsi="Times New Roman" w:cs="Times New Roman"/>
          <w:color w:val="000000"/>
          <w:u w:val="none"/>
          <w:lang w:eastAsia="en-AU"/>
        </w:rPr>
      </w:pPr>
      <w:r w:rsidRPr="00E23BDE">
        <w:rPr>
          <w:rStyle w:val="Hyperlink"/>
          <w:rFonts w:ascii="Calibri" w:hAnsi="Calibri"/>
          <w:color w:val="auto"/>
          <w:u w:val="none"/>
        </w:rPr>
        <w:t xml:space="preserve">the child’s name; </w:t>
      </w:r>
    </w:p>
    <w:p w14:paraId="2976AC01" w14:textId="2EA8CF91" w:rsidR="00BC0F4A" w:rsidRPr="00E23BDE" w:rsidRDefault="00BC0F4A" w:rsidP="00BC0F4A">
      <w:pPr>
        <w:pStyle w:val="ListParagraph"/>
        <w:numPr>
          <w:ilvl w:val="0"/>
          <w:numId w:val="4"/>
        </w:numPr>
        <w:shd w:val="clear" w:color="auto" w:fill="FFFFFF"/>
        <w:spacing w:before="160" w:after="200"/>
        <w:rPr>
          <w:rStyle w:val="Hyperlink"/>
          <w:rFonts w:ascii="Calibri" w:hAnsi="Calibri"/>
          <w:color w:val="auto"/>
          <w:u w:val="none"/>
        </w:rPr>
      </w:pPr>
      <w:r w:rsidRPr="00E23BDE">
        <w:rPr>
          <w:rStyle w:val="Hyperlink"/>
          <w:rFonts w:ascii="Calibri" w:hAnsi="Calibri"/>
          <w:color w:val="auto"/>
          <w:u w:val="none"/>
        </w:rPr>
        <w:t xml:space="preserve">the reason the child is to be taken outside the </w:t>
      </w:r>
      <w:r w:rsidR="005542B9">
        <w:rPr>
          <w:rStyle w:val="Hyperlink"/>
          <w:rFonts w:ascii="Calibri" w:hAnsi="Calibri"/>
          <w:color w:val="auto"/>
          <w:u w:val="none"/>
        </w:rPr>
        <w:t>school site</w:t>
      </w:r>
      <w:r w:rsidRPr="00E23BDE">
        <w:rPr>
          <w:rStyle w:val="Hyperlink"/>
          <w:rFonts w:ascii="Calibri" w:hAnsi="Calibri"/>
          <w:color w:val="auto"/>
          <w:u w:val="none"/>
        </w:rPr>
        <w:t xml:space="preserve">; </w:t>
      </w:r>
    </w:p>
    <w:p w14:paraId="48B17289" w14:textId="6FC0D086" w:rsidR="00BC0F4A" w:rsidRPr="00E23BDE" w:rsidRDefault="00BC0F4A" w:rsidP="00BC0F4A">
      <w:pPr>
        <w:pStyle w:val="ListParagraph"/>
        <w:numPr>
          <w:ilvl w:val="0"/>
          <w:numId w:val="4"/>
        </w:numPr>
        <w:shd w:val="clear" w:color="auto" w:fill="FFFFFF"/>
        <w:spacing w:before="160" w:after="200"/>
        <w:rPr>
          <w:rStyle w:val="Hyperlink"/>
          <w:rFonts w:ascii="Calibri" w:hAnsi="Calibri"/>
          <w:color w:val="auto"/>
          <w:u w:val="none"/>
        </w:rPr>
      </w:pPr>
      <w:r w:rsidRPr="00E23BDE">
        <w:rPr>
          <w:rStyle w:val="Hyperlink"/>
          <w:rFonts w:ascii="Calibri" w:hAnsi="Calibri"/>
          <w:color w:val="auto"/>
          <w:u w:val="none"/>
        </w:rPr>
        <w:t>the date</w:t>
      </w:r>
      <w:r w:rsidR="005542B9">
        <w:rPr>
          <w:rStyle w:val="Hyperlink"/>
          <w:rFonts w:ascii="Calibri" w:hAnsi="Calibri"/>
          <w:color w:val="auto"/>
          <w:u w:val="none"/>
        </w:rPr>
        <w:t>(s)</w:t>
      </w:r>
      <w:r w:rsidRPr="00E23BDE">
        <w:rPr>
          <w:rStyle w:val="Hyperlink"/>
          <w:rFonts w:ascii="Calibri" w:hAnsi="Calibri"/>
          <w:color w:val="auto"/>
          <w:u w:val="none"/>
        </w:rPr>
        <w:t xml:space="preserve"> the child is to be taken on the excursion (unless the authorisation is for a regular outing); </w:t>
      </w:r>
    </w:p>
    <w:p w14:paraId="5A83D93F" w14:textId="77777777" w:rsidR="00BC0F4A" w:rsidRPr="00E23BDE" w:rsidRDefault="00BC0F4A" w:rsidP="00BC0F4A">
      <w:pPr>
        <w:pStyle w:val="ListParagraph"/>
        <w:numPr>
          <w:ilvl w:val="0"/>
          <w:numId w:val="4"/>
        </w:numPr>
        <w:shd w:val="clear" w:color="auto" w:fill="FFFFFF"/>
        <w:spacing w:before="160" w:after="200"/>
        <w:rPr>
          <w:rStyle w:val="Hyperlink"/>
          <w:rFonts w:ascii="Calibri" w:hAnsi="Calibri"/>
          <w:color w:val="auto"/>
          <w:u w:val="none"/>
        </w:rPr>
      </w:pPr>
      <w:r w:rsidRPr="00E23BDE">
        <w:rPr>
          <w:rStyle w:val="Hyperlink"/>
          <w:rFonts w:ascii="Calibri" w:hAnsi="Calibri"/>
          <w:color w:val="auto"/>
          <w:u w:val="none"/>
        </w:rPr>
        <w:t xml:space="preserve">a description of the proposed destination for the excursion; </w:t>
      </w:r>
    </w:p>
    <w:p w14:paraId="0F3219CF" w14:textId="77777777" w:rsidR="00BC0F4A" w:rsidRPr="00E23BDE" w:rsidRDefault="00BC0F4A" w:rsidP="00BC0F4A">
      <w:pPr>
        <w:pStyle w:val="ListParagraph"/>
        <w:numPr>
          <w:ilvl w:val="0"/>
          <w:numId w:val="4"/>
        </w:numPr>
        <w:shd w:val="clear" w:color="auto" w:fill="FFFFFF"/>
        <w:spacing w:before="160" w:after="200"/>
        <w:rPr>
          <w:rStyle w:val="Hyperlink"/>
          <w:rFonts w:ascii="Calibri" w:hAnsi="Calibri"/>
          <w:color w:val="auto"/>
          <w:u w:val="none"/>
        </w:rPr>
      </w:pPr>
      <w:r w:rsidRPr="00E23BDE">
        <w:rPr>
          <w:rStyle w:val="Hyperlink"/>
          <w:rFonts w:ascii="Calibri" w:hAnsi="Calibri"/>
          <w:color w:val="auto"/>
          <w:u w:val="none"/>
        </w:rPr>
        <w:t xml:space="preserve">the method of transport to be used for the excursion; </w:t>
      </w:r>
    </w:p>
    <w:p w14:paraId="1014DE76" w14:textId="77777777" w:rsidR="00BC0F4A" w:rsidRPr="00E23BDE" w:rsidRDefault="00BC0F4A" w:rsidP="00BC0F4A">
      <w:pPr>
        <w:pStyle w:val="ListParagraph"/>
        <w:numPr>
          <w:ilvl w:val="0"/>
          <w:numId w:val="4"/>
        </w:numPr>
        <w:shd w:val="clear" w:color="auto" w:fill="FFFFFF"/>
        <w:spacing w:before="160" w:after="200"/>
        <w:rPr>
          <w:rStyle w:val="Hyperlink"/>
          <w:rFonts w:ascii="Calibri" w:hAnsi="Calibri"/>
          <w:color w:val="auto"/>
          <w:u w:val="none"/>
        </w:rPr>
      </w:pPr>
      <w:r w:rsidRPr="00E23BDE">
        <w:rPr>
          <w:rStyle w:val="Hyperlink"/>
          <w:rFonts w:ascii="Calibri" w:hAnsi="Calibri"/>
          <w:color w:val="auto"/>
          <w:u w:val="none"/>
        </w:rPr>
        <w:t xml:space="preserve">the proposed activities to be undertaken by the child during the excursion; </w:t>
      </w:r>
    </w:p>
    <w:p w14:paraId="0BA71A8E" w14:textId="4AAA3FC8" w:rsidR="00BC0F4A" w:rsidRPr="00E23BDE" w:rsidRDefault="00BC0F4A" w:rsidP="00BC0F4A">
      <w:pPr>
        <w:pStyle w:val="ListParagraph"/>
        <w:numPr>
          <w:ilvl w:val="0"/>
          <w:numId w:val="4"/>
        </w:numPr>
        <w:shd w:val="clear" w:color="auto" w:fill="FFFFFF"/>
        <w:spacing w:before="160" w:after="200"/>
        <w:rPr>
          <w:rStyle w:val="Hyperlink"/>
          <w:rFonts w:ascii="Calibri" w:hAnsi="Calibri"/>
          <w:color w:val="auto"/>
          <w:u w:val="none"/>
        </w:rPr>
      </w:pPr>
      <w:r w:rsidRPr="00E23BDE">
        <w:rPr>
          <w:rStyle w:val="Hyperlink"/>
          <w:rFonts w:ascii="Calibri" w:hAnsi="Calibri"/>
          <w:color w:val="auto"/>
          <w:u w:val="none"/>
        </w:rPr>
        <w:t>the period the child will be away from the</w:t>
      </w:r>
      <w:r w:rsidR="005542B9">
        <w:rPr>
          <w:rStyle w:val="Hyperlink"/>
          <w:rFonts w:ascii="Calibri" w:hAnsi="Calibri"/>
          <w:color w:val="auto"/>
          <w:u w:val="none"/>
        </w:rPr>
        <w:t xml:space="preserve"> school site</w:t>
      </w:r>
      <w:r w:rsidRPr="00E23BDE">
        <w:rPr>
          <w:rStyle w:val="Hyperlink"/>
          <w:rFonts w:ascii="Calibri" w:hAnsi="Calibri"/>
          <w:color w:val="auto"/>
          <w:u w:val="none"/>
        </w:rPr>
        <w:t xml:space="preserve">; </w:t>
      </w:r>
    </w:p>
    <w:p w14:paraId="24B26A37" w14:textId="77777777" w:rsidR="00BC0F4A" w:rsidRPr="00E23BDE" w:rsidRDefault="00BC0F4A" w:rsidP="00BC0F4A">
      <w:pPr>
        <w:pStyle w:val="ListParagraph"/>
        <w:numPr>
          <w:ilvl w:val="0"/>
          <w:numId w:val="4"/>
        </w:numPr>
        <w:shd w:val="clear" w:color="auto" w:fill="FFFFFF"/>
        <w:spacing w:before="160" w:after="200"/>
        <w:rPr>
          <w:rStyle w:val="Hyperlink"/>
          <w:rFonts w:ascii="Calibri" w:hAnsi="Calibri"/>
          <w:color w:val="auto"/>
          <w:u w:val="none"/>
        </w:rPr>
      </w:pPr>
      <w:r w:rsidRPr="00E23BDE">
        <w:rPr>
          <w:rStyle w:val="Hyperlink"/>
          <w:rFonts w:ascii="Calibri" w:hAnsi="Calibri"/>
          <w:color w:val="auto"/>
          <w:u w:val="none"/>
        </w:rPr>
        <w:t xml:space="preserve">the anticipated number of children likely to be attending the excursion; </w:t>
      </w:r>
    </w:p>
    <w:p w14:paraId="6BA19565" w14:textId="77777777" w:rsidR="00BC0F4A" w:rsidRPr="00E23BDE" w:rsidRDefault="00BC0F4A" w:rsidP="00BC0F4A">
      <w:pPr>
        <w:pStyle w:val="ListParagraph"/>
        <w:numPr>
          <w:ilvl w:val="0"/>
          <w:numId w:val="4"/>
        </w:numPr>
        <w:shd w:val="clear" w:color="auto" w:fill="FFFFFF"/>
        <w:spacing w:before="160" w:after="200"/>
        <w:rPr>
          <w:rStyle w:val="Hyperlink"/>
          <w:rFonts w:ascii="Calibri" w:hAnsi="Calibri"/>
          <w:color w:val="auto"/>
          <w:u w:val="none"/>
        </w:rPr>
      </w:pPr>
      <w:r w:rsidRPr="00E23BDE">
        <w:rPr>
          <w:rStyle w:val="Hyperlink"/>
          <w:rFonts w:ascii="Calibri" w:hAnsi="Calibri"/>
          <w:color w:val="auto"/>
          <w:u w:val="none"/>
        </w:rPr>
        <w:t xml:space="preserve">the anticipated ratio of educators attending the excursion to the anticipated number of children attending the excursion; </w:t>
      </w:r>
    </w:p>
    <w:p w14:paraId="30ED4698" w14:textId="77777777" w:rsidR="00BC0F4A" w:rsidRPr="00E23BDE" w:rsidRDefault="00BC0F4A" w:rsidP="00BC0F4A">
      <w:pPr>
        <w:pStyle w:val="ListParagraph"/>
        <w:numPr>
          <w:ilvl w:val="0"/>
          <w:numId w:val="4"/>
        </w:numPr>
        <w:shd w:val="clear" w:color="auto" w:fill="FFFFFF"/>
        <w:spacing w:before="160" w:after="200"/>
        <w:rPr>
          <w:rStyle w:val="Hyperlink"/>
          <w:rFonts w:ascii="Calibri" w:hAnsi="Calibri"/>
          <w:color w:val="auto"/>
          <w:u w:val="none"/>
        </w:rPr>
      </w:pPr>
      <w:r w:rsidRPr="00E23BDE">
        <w:rPr>
          <w:rStyle w:val="Hyperlink"/>
          <w:rFonts w:ascii="Calibri" w:hAnsi="Calibri"/>
          <w:color w:val="auto"/>
          <w:u w:val="none"/>
        </w:rPr>
        <w:t>the anticipated number of staff members and any other adults who will accompany and supervise the children on the excursion; and</w:t>
      </w:r>
    </w:p>
    <w:p w14:paraId="19B9F549" w14:textId="34C2C8F6" w:rsidR="00BC0F4A" w:rsidRDefault="00BC0F4A" w:rsidP="00BC0F4A">
      <w:pPr>
        <w:pStyle w:val="ListParagraph"/>
        <w:numPr>
          <w:ilvl w:val="0"/>
          <w:numId w:val="4"/>
        </w:numPr>
        <w:shd w:val="clear" w:color="auto" w:fill="FFFFFF"/>
        <w:spacing w:before="160" w:after="200"/>
        <w:rPr>
          <w:rStyle w:val="Hyperlink"/>
          <w:rFonts w:ascii="Calibri" w:hAnsi="Calibri"/>
          <w:color w:val="auto"/>
          <w:u w:val="none"/>
        </w:rPr>
      </w:pPr>
      <w:r w:rsidRPr="00E23BDE">
        <w:rPr>
          <w:rStyle w:val="Hyperlink"/>
          <w:rFonts w:ascii="Calibri" w:hAnsi="Calibri"/>
          <w:color w:val="auto"/>
          <w:u w:val="none"/>
        </w:rPr>
        <w:lastRenderedPageBreak/>
        <w:t>a</w:t>
      </w:r>
      <w:r w:rsidR="00FF17C6">
        <w:rPr>
          <w:rStyle w:val="Hyperlink"/>
          <w:rFonts w:ascii="Calibri" w:hAnsi="Calibri"/>
          <w:color w:val="auto"/>
          <w:u w:val="none"/>
        </w:rPr>
        <w:t xml:space="preserve"> completed</w:t>
      </w:r>
      <w:r w:rsidRPr="00E23BDE">
        <w:rPr>
          <w:rStyle w:val="Hyperlink"/>
          <w:rFonts w:ascii="Calibri" w:hAnsi="Calibri"/>
          <w:color w:val="auto"/>
          <w:u w:val="none"/>
        </w:rPr>
        <w:t xml:space="preserve"> risk assessment</w:t>
      </w:r>
      <w:r w:rsidR="00FF17C6">
        <w:rPr>
          <w:rStyle w:val="Hyperlink"/>
          <w:rFonts w:ascii="Calibri" w:hAnsi="Calibri"/>
          <w:color w:val="auto"/>
          <w:u w:val="none"/>
        </w:rPr>
        <w:t>,</w:t>
      </w:r>
      <w:r w:rsidRPr="00E23BDE">
        <w:rPr>
          <w:rStyle w:val="Hyperlink"/>
          <w:rFonts w:ascii="Calibri" w:hAnsi="Calibri"/>
          <w:color w:val="auto"/>
          <w:u w:val="none"/>
        </w:rPr>
        <w:t xml:space="preserve"> available at the </w:t>
      </w:r>
      <w:r w:rsidR="005542B9">
        <w:rPr>
          <w:rStyle w:val="Hyperlink"/>
          <w:rFonts w:ascii="Calibri" w:hAnsi="Calibri"/>
          <w:color w:val="auto"/>
          <w:u w:val="none"/>
        </w:rPr>
        <w:t>school</w:t>
      </w:r>
      <w:r w:rsidRPr="00E23BDE">
        <w:rPr>
          <w:rStyle w:val="Hyperlink"/>
          <w:rFonts w:ascii="Calibri" w:hAnsi="Calibri"/>
          <w:color w:val="auto"/>
          <w:u w:val="none"/>
        </w:rPr>
        <w:t>.</w:t>
      </w:r>
    </w:p>
    <w:p w14:paraId="0E03B09D" w14:textId="77777777" w:rsidR="00BC0F4A" w:rsidRDefault="00BC0F4A" w:rsidP="00BC0F4A">
      <w:pPr>
        <w:pStyle w:val="ListParagraph"/>
        <w:numPr>
          <w:ilvl w:val="0"/>
          <w:numId w:val="4"/>
        </w:numPr>
        <w:shd w:val="clear" w:color="auto" w:fill="FFFFFF"/>
        <w:spacing w:before="160" w:after="200"/>
        <w:ind w:left="851" w:hanging="284"/>
        <w:rPr>
          <w:rStyle w:val="Hyperlink"/>
          <w:rFonts w:ascii="Calibri" w:hAnsi="Calibri"/>
          <w:color w:val="auto"/>
          <w:u w:val="none"/>
        </w:rPr>
      </w:pPr>
      <w:r w:rsidRPr="0043421D">
        <w:rPr>
          <w:rStyle w:val="Hyperlink"/>
          <w:rFonts w:ascii="Calibri" w:hAnsi="Calibri"/>
          <w:color w:val="auto"/>
          <w:u w:val="none"/>
        </w:rPr>
        <w:t>If the excursion is a regular outing, the authorisation is only required to be obtained once in a 12-month period.</w:t>
      </w:r>
    </w:p>
    <w:p w14:paraId="3E9B2843" w14:textId="77777777" w:rsidR="00BC0F4A" w:rsidRPr="002F0BBD" w:rsidRDefault="00BC0F4A" w:rsidP="00BC0F4A">
      <w:pPr>
        <w:pStyle w:val="ListParagraph"/>
        <w:rPr>
          <w:rStyle w:val="Hyperlink"/>
          <w:rFonts w:ascii="Calibri" w:hAnsi="Calibri"/>
          <w:color w:val="auto"/>
          <w:sz w:val="20"/>
          <w:szCs w:val="20"/>
          <w:u w:val="none"/>
        </w:rPr>
      </w:pPr>
    </w:p>
    <w:p w14:paraId="61647924" w14:textId="77777777" w:rsidR="00BC0F4A" w:rsidRPr="0043421D" w:rsidRDefault="00BC0F4A" w:rsidP="00BC0F4A">
      <w:pPr>
        <w:pStyle w:val="ListParagraph"/>
        <w:numPr>
          <w:ilvl w:val="0"/>
          <w:numId w:val="4"/>
        </w:numPr>
        <w:shd w:val="clear" w:color="auto" w:fill="FFFFFF"/>
        <w:spacing w:before="160" w:after="200"/>
        <w:ind w:left="851" w:hanging="284"/>
        <w:rPr>
          <w:rStyle w:val="Hyperlink"/>
          <w:rFonts w:ascii="Calibri" w:hAnsi="Calibri"/>
          <w:color w:val="auto"/>
          <w:u w:val="none"/>
        </w:rPr>
      </w:pPr>
      <w:r>
        <w:rPr>
          <w:rStyle w:val="Hyperlink"/>
          <w:rFonts w:ascii="Calibri" w:hAnsi="Calibri"/>
          <w:color w:val="auto"/>
          <w:u w:val="none"/>
        </w:rPr>
        <w:t>Minimum excursion paperwork includes the following implementation documents:</w:t>
      </w:r>
    </w:p>
    <w:p w14:paraId="04FE56C5" w14:textId="4E4EA9BB" w:rsidR="00EB6C07" w:rsidRDefault="009C34B9" w:rsidP="007D0B55">
      <w:pPr>
        <w:pStyle w:val="Policy-BodyText"/>
        <w:numPr>
          <w:ilvl w:val="0"/>
          <w:numId w:val="8"/>
        </w:numPr>
        <w:ind w:left="1560" w:hanging="567"/>
        <w:rPr>
          <w:rStyle w:val="Hyperlink"/>
          <w:color w:val="auto"/>
          <w:u w:val="none"/>
        </w:rPr>
      </w:pPr>
      <w:hyperlink r:id="rId25" w:history="1">
        <w:r w:rsidR="00EB6C07" w:rsidRPr="00B23141">
          <w:rPr>
            <w:rStyle w:val="Hyperlink"/>
          </w:rPr>
          <w:t>Teacher Induction</w:t>
        </w:r>
      </w:hyperlink>
      <w:r w:rsidR="005075AE">
        <w:rPr>
          <w:rStyle w:val="Hyperlink"/>
          <w:color w:val="auto"/>
          <w:u w:val="none"/>
        </w:rPr>
        <w:t xml:space="preserve"> + </w:t>
      </w:r>
      <w:hyperlink w:anchor="Induction" w:history="1">
        <w:r w:rsidR="005075AE" w:rsidRPr="005075AE">
          <w:rPr>
            <w:rStyle w:val="Hyperlink"/>
          </w:rPr>
          <w:t>Induction Sign-Off</w:t>
        </w:r>
      </w:hyperlink>
    </w:p>
    <w:p w14:paraId="65922DCA" w14:textId="0FCEA0DF" w:rsidR="001F55B0" w:rsidRPr="00D67BD3" w:rsidRDefault="001F55B0" w:rsidP="007D0B55">
      <w:pPr>
        <w:pStyle w:val="Policy-BodyText"/>
        <w:numPr>
          <w:ilvl w:val="0"/>
          <w:numId w:val="8"/>
        </w:numPr>
        <w:ind w:left="1560" w:hanging="567"/>
        <w:rPr>
          <w:rStyle w:val="Hyperlink"/>
          <w:color w:val="auto"/>
          <w:u w:val="none"/>
        </w:rPr>
      </w:pPr>
      <w:r w:rsidRPr="00D67BD3">
        <w:rPr>
          <w:rStyle w:val="Hyperlink"/>
          <w:color w:val="auto"/>
          <w:u w:val="none"/>
        </w:rPr>
        <w:t>Excursion Information for Parents</w:t>
      </w:r>
    </w:p>
    <w:p w14:paraId="33F386D5" w14:textId="77777777" w:rsidR="001F55B0" w:rsidRPr="00D67BD3" w:rsidRDefault="001F55B0" w:rsidP="007D0B55">
      <w:pPr>
        <w:pStyle w:val="Policy-BodyText"/>
        <w:numPr>
          <w:ilvl w:val="0"/>
          <w:numId w:val="8"/>
        </w:numPr>
        <w:ind w:left="1560" w:hanging="567"/>
        <w:rPr>
          <w:rStyle w:val="Hyperlink"/>
          <w:color w:val="auto"/>
          <w:u w:val="none"/>
        </w:rPr>
      </w:pPr>
      <w:r w:rsidRPr="00D67BD3">
        <w:rPr>
          <w:rStyle w:val="Hyperlink"/>
          <w:color w:val="auto"/>
          <w:u w:val="none"/>
        </w:rPr>
        <w:t>Excursion Permission Note for Parents</w:t>
      </w:r>
    </w:p>
    <w:p w14:paraId="20887B2A" w14:textId="1DD0ED2D" w:rsidR="001F55B0" w:rsidRPr="00D67BD3" w:rsidRDefault="001F55B0" w:rsidP="007D0B55">
      <w:pPr>
        <w:pStyle w:val="Policy-BodyText"/>
        <w:numPr>
          <w:ilvl w:val="0"/>
          <w:numId w:val="8"/>
        </w:numPr>
        <w:ind w:left="1560" w:hanging="567"/>
        <w:rPr>
          <w:rStyle w:val="Hyperlink"/>
          <w:color w:val="auto"/>
          <w:u w:val="none"/>
        </w:rPr>
      </w:pPr>
      <w:r w:rsidRPr="004E6DC5">
        <w:rPr>
          <w:rStyle w:val="Hyperlink"/>
          <w:color w:val="auto"/>
          <w:u w:val="none"/>
        </w:rPr>
        <w:fldChar w:fldCharType="begin"/>
      </w:r>
      <w:r w:rsidRPr="004E6DC5">
        <w:rPr>
          <w:rStyle w:val="Hyperlink"/>
          <w:color w:val="auto"/>
          <w:u w:val="none"/>
        </w:rPr>
        <w:instrText xml:space="preserve"> HYPERLINK "https://actedu.sharepoint.com/:w:/r/sites/Intranet-Education/Shared%20Documents/4(g)%20Proforma%20letter%20-%20Medical%20information%20consent.docx?d=w3595c53651cd40868def3938dfd55c52&amp;csf=1&amp;web=1&amp;e=X8EqCW" </w:instrText>
      </w:r>
      <w:r w:rsidRPr="004E6DC5">
        <w:rPr>
          <w:rStyle w:val="Hyperlink"/>
          <w:color w:val="auto"/>
          <w:u w:val="none"/>
        </w:rPr>
        <w:fldChar w:fldCharType="separate"/>
      </w:r>
      <w:r w:rsidRPr="004E6DC5">
        <w:rPr>
          <w:rStyle w:val="Hyperlink"/>
        </w:rPr>
        <w:t xml:space="preserve">Proforma letter - </w:t>
      </w:r>
      <w:r w:rsidRPr="00D67BD3">
        <w:rPr>
          <w:rStyle w:val="Hyperlink"/>
        </w:rPr>
        <w:t>Medical Information Consent</w:t>
      </w:r>
      <w:r w:rsidRPr="00D67BD3">
        <w:rPr>
          <w:rStyle w:val="Hyperlink"/>
          <w:color w:val="auto"/>
          <w:u w:val="none"/>
        </w:rPr>
        <w:t xml:space="preserve"> </w:t>
      </w:r>
    </w:p>
    <w:p w14:paraId="2EE9AF4F" w14:textId="2BF03A55" w:rsidR="001F55B0" w:rsidRPr="00D67BD3" w:rsidRDefault="001F55B0" w:rsidP="007D0B55">
      <w:pPr>
        <w:pStyle w:val="Policy-BodyText"/>
        <w:numPr>
          <w:ilvl w:val="0"/>
          <w:numId w:val="8"/>
        </w:numPr>
        <w:ind w:left="1560" w:hanging="567"/>
        <w:rPr>
          <w:rStyle w:val="Hyperlink"/>
          <w:color w:val="auto"/>
          <w:u w:val="none"/>
        </w:rPr>
      </w:pPr>
      <w:r w:rsidRPr="004E6DC5">
        <w:rPr>
          <w:rStyle w:val="Hyperlink"/>
          <w:color w:val="auto"/>
          <w:u w:val="none"/>
        </w:rPr>
        <w:fldChar w:fldCharType="end"/>
      </w:r>
      <w:hyperlink r:id="rId26" w:history="1">
        <w:r w:rsidRPr="00D67BD3">
          <w:rPr>
            <w:rStyle w:val="Hyperlink"/>
          </w:rPr>
          <w:t>Medical Information and Consent Form</w:t>
        </w:r>
      </w:hyperlink>
    </w:p>
    <w:p w14:paraId="3B073D8D" w14:textId="34F1C63E" w:rsidR="001F55B0" w:rsidRPr="00D67BD3" w:rsidRDefault="009C34B9" w:rsidP="007D0B55">
      <w:pPr>
        <w:pStyle w:val="Policy-BodyText"/>
        <w:numPr>
          <w:ilvl w:val="0"/>
          <w:numId w:val="8"/>
        </w:numPr>
        <w:ind w:left="1560" w:hanging="567"/>
        <w:rPr>
          <w:rStyle w:val="Hyperlink"/>
          <w:rFonts w:asciiTheme="minorHAnsi" w:hAnsiTheme="minorHAnsi"/>
          <w:color w:val="auto"/>
          <w:u w:val="none"/>
        </w:rPr>
      </w:pPr>
      <w:hyperlink r:id="rId27" w:history="1">
        <w:r w:rsidR="001F55B0" w:rsidRPr="00D67BD3">
          <w:rPr>
            <w:rStyle w:val="Hyperlink"/>
          </w:rPr>
          <w:t>Known Medical Condition Response Plan</w:t>
        </w:r>
      </w:hyperlink>
      <w:r w:rsidR="001F55B0" w:rsidRPr="00D67BD3">
        <w:rPr>
          <w:rStyle w:val="Hyperlink"/>
          <w:color w:val="auto"/>
          <w:u w:val="none"/>
        </w:rPr>
        <w:t xml:space="preserve"> </w:t>
      </w:r>
    </w:p>
    <w:p w14:paraId="69251A67" w14:textId="694E4ECF" w:rsidR="00BC0F4A" w:rsidRPr="004E6DC5" w:rsidRDefault="001D1310" w:rsidP="007D0B55">
      <w:pPr>
        <w:pStyle w:val="Policy-BodyText"/>
        <w:numPr>
          <w:ilvl w:val="0"/>
          <w:numId w:val="8"/>
        </w:numPr>
        <w:ind w:left="1560" w:hanging="567"/>
        <w:rPr>
          <w:rStyle w:val="Hyperlink"/>
          <w:color w:val="auto"/>
          <w:u w:val="none"/>
        </w:rPr>
      </w:pPr>
      <w:r w:rsidRPr="004E6DC5">
        <w:rPr>
          <w:rStyle w:val="Hyperlink"/>
        </w:rPr>
        <w:fldChar w:fldCharType="begin"/>
      </w:r>
      <w:r w:rsidRPr="004E6DC5">
        <w:rPr>
          <w:rStyle w:val="Hyperlink"/>
        </w:rPr>
        <w:instrText xml:space="preserve"> HYPERLINK "https://actedu.sharepoint.com/sites/Intranet-Education/SitePages/Risk-Management.aspx" </w:instrText>
      </w:r>
      <w:r w:rsidRPr="004E6DC5">
        <w:rPr>
          <w:rStyle w:val="Hyperlink"/>
        </w:rPr>
        <w:fldChar w:fldCharType="separate"/>
      </w:r>
      <w:r w:rsidR="00BC0F4A" w:rsidRPr="00D67BD3">
        <w:rPr>
          <w:rStyle w:val="Hyperlink"/>
        </w:rPr>
        <w:t>Risk Management,</w:t>
      </w:r>
      <w:r w:rsidR="00BC0F4A" w:rsidRPr="00D67BD3">
        <w:rPr>
          <w:rStyle w:val="Hyperlink"/>
          <w:color w:val="auto"/>
          <w:u w:val="none"/>
        </w:rPr>
        <w:t xml:space="preserve"> </w:t>
      </w:r>
    </w:p>
    <w:p w14:paraId="79305BD3" w14:textId="6A186EB6" w:rsidR="001F55B0" w:rsidRDefault="001D1310" w:rsidP="007D0B55">
      <w:pPr>
        <w:pStyle w:val="Policy-BodyText"/>
        <w:numPr>
          <w:ilvl w:val="0"/>
          <w:numId w:val="8"/>
        </w:numPr>
        <w:ind w:left="1560" w:hanging="567"/>
      </w:pPr>
      <w:r w:rsidRPr="004E6DC5">
        <w:rPr>
          <w:rStyle w:val="Hyperlink"/>
          <w:color w:val="auto"/>
          <w:u w:val="none"/>
        </w:rPr>
        <w:fldChar w:fldCharType="end"/>
      </w:r>
      <w:r w:rsidR="001F55B0" w:rsidRPr="00A65E62">
        <w:t>Excursions Approval</w:t>
      </w:r>
    </w:p>
    <w:p w14:paraId="58E1DE0A" w14:textId="77777777" w:rsidR="001F55B0" w:rsidRPr="004E6DC5" w:rsidRDefault="001F55B0" w:rsidP="004E6DC5">
      <w:pPr>
        <w:ind w:left="2007"/>
      </w:pPr>
    </w:p>
    <w:p w14:paraId="0329FAC0" w14:textId="69E76AA2" w:rsidR="00BC0F4A" w:rsidRDefault="00BC0F4A" w:rsidP="007D0B55">
      <w:pPr>
        <w:pStyle w:val="Policy-BodyText"/>
        <w:numPr>
          <w:ilvl w:val="0"/>
          <w:numId w:val="6"/>
        </w:numPr>
        <w:ind w:left="993"/>
        <w:rPr>
          <w:rStyle w:val="Hyperlink"/>
          <w:color w:val="auto"/>
          <w:u w:val="none"/>
        </w:rPr>
      </w:pPr>
      <w:proofErr w:type="gramStart"/>
      <w:r>
        <w:rPr>
          <w:rStyle w:val="Hyperlink"/>
          <w:color w:val="auto"/>
          <w:u w:val="none"/>
        </w:rPr>
        <w:t>For the purpose of</w:t>
      </w:r>
      <w:proofErr w:type="gramEnd"/>
      <w:r>
        <w:rPr>
          <w:rStyle w:val="Hyperlink"/>
          <w:color w:val="auto"/>
          <w:u w:val="none"/>
        </w:rPr>
        <w:t xml:space="preserve"> excursions, </w:t>
      </w:r>
      <w:bookmarkStart w:id="45" w:name="_Hlk33169869"/>
      <w:r w:rsidRPr="00D67BD3">
        <w:t>Medical Information and consent,</w:t>
      </w:r>
      <w:bookmarkEnd w:id="45"/>
      <w:r w:rsidR="00ED6DBB" w:rsidRPr="00ED6DBB">
        <w:t xml:space="preserve"> </w:t>
      </w:r>
      <w:r>
        <w:rPr>
          <w:rStyle w:val="Hyperlink"/>
          <w:color w:val="auto"/>
          <w:u w:val="none"/>
        </w:rPr>
        <w:t xml:space="preserve">need only be completed once per year prior to the first excursion. Schools must ensure that parents are provided with the opportunity to update student medical information as required. All information must be accessible by the </w:t>
      </w:r>
      <w:hyperlink w:anchor="TiC" w:history="1">
        <w:r w:rsidRPr="0095171D">
          <w:rPr>
            <w:rStyle w:val="Hyperlink"/>
          </w:rPr>
          <w:t>Teacher in Charge</w:t>
        </w:r>
      </w:hyperlink>
      <w:r>
        <w:rPr>
          <w:rStyle w:val="Hyperlink"/>
          <w:color w:val="auto"/>
          <w:u w:val="none"/>
        </w:rPr>
        <w:t xml:space="preserve"> for the duration of any excursion. </w:t>
      </w:r>
    </w:p>
    <w:p w14:paraId="7C855244" w14:textId="2EB033C1" w:rsidR="00BC0F4A" w:rsidRDefault="00BC0F4A" w:rsidP="007D0B55">
      <w:pPr>
        <w:pStyle w:val="Policy-BodyText"/>
        <w:numPr>
          <w:ilvl w:val="0"/>
          <w:numId w:val="6"/>
        </w:numPr>
        <w:ind w:left="993"/>
        <w:rPr>
          <w:rStyle w:val="Hyperlink"/>
          <w:color w:val="auto"/>
          <w:u w:val="none"/>
        </w:rPr>
      </w:pPr>
      <w:r>
        <w:rPr>
          <w:rStyle w:val="Hyperlink"/>
          <w:color w:val="auto"/>
          <w:u w:val="none"/>
        </w:rPr>
        <w:t xml:space="preserve">All excursions must include contingency planning. Contingency plans may be activated when </w:t>
      </w:r>
      <w:hyperlink w:anchor="Trigger" w:history="1">
        <w:r w:rsidRPr="00E25D3E">
          <w:rPr>
            <w:rStyle w:val="Hyperlink"/>
          </w:rPr>
          <w:t>trigger points</w:t>
        </w:r>
      </w:hyperlink>
      <w:r>
        <w:rPr>
          <w:rStyle w:val="Hyperlink"/>
          <w:color w:val="auto"/>
          <w:u w:val="none"/>
        </w:rPr>
        <w:t xml:space="preserve"> are reached. This must be reflected in the risk management plan. Parents must provide </w:t>
      </w:r>
      <w:r w:rsidR="008503A6" w:rsidRPr="008503A6">
        <w:rPr>
          <w:rStyle w:val="Hyperlink"/>
          <w:color w:val="auto"/>
          <w:u w:val="none"/>
        </w:rPr>
        <w:t xml:space="preserve">authorisation </w:t>
      </w:r>
      <w:r>
        <w:rPr>
          <w:rStyle w:val="Hyperlink"/>
          <w:color w:val="auto"/>
          <w:u w:val="none"/>
        </w:rPr>
        <w:t xml:space="preserve">that alternative locations, dates, and activities may be used to meet the outcomes of the excursion. </w:t>
      </w:r>
    </w:p>
    <w:p w14:paraId="21B1F597" w14:textId="77777777" w:rsidR="00BC0F4A" w:rsidRPr="002F0BBD" w:rsidRDefault="00BC0F4A" w:rsidP="00BC0F4A">
      <w:pPr>
        <w:pStyle w:val="Policy-BodyText"/>
        <w:numPr>
          <w:ilvl w:val="0"/>
          <w:numId w:val="0"/>
        </w:numPr>
        <w:ind w:left="993"/>
        <w:rPr>
          <w:rStyle w:val="Hyperlink"/>
          <w:color w:val="auto"/>
          <w:sz w:val="20"/>
          <w:szCs w:val="20"/>
          <w:u w:val="none"/>
        </w:rPr>
      </w:pPr>
    </w:p>
    <w:p w14:paraId="43276837" w14:textId="77777777" w:rsidR="00BC0F4A" w:rsidRPr="00AA71B6" w:rsidRDefault="00BC0F4A" w:rsidP="007D0B55">
      <w:pPr>
        <w:pStyle w:val="PolicySubHeading3-Accessible"/>
        <w:numPr>
          <w:ilvl w:val="0"/>
          <w:numId w:val="11"/>
        </w:numPr>
        <w:tabs>
          <w:tab w:val="clear" w:pos="426"/>
          <w:tab w:val="left" w:pos="567"/>
        </w:tabs>
        <w:ind w:left="709" w:hanging="567"/>
      </w:pPr>
      <w:bookmarkStart w:id="46" w:name="_Toc75269309"/>
      <w:r w:rsidRPr="00AA71B6">
        <w:t>Travel</w:t>
      </w:r>
      <w:bookmarkEnd w:id="46"/>
      <w:r w:rsidRPr="00AA71B6">
        <w:t xml:space="preserve"> </w:t>
      </w:r>
    </w:p>
    <w:p w14:paraId="646FF4FE" w14:textId="28664B83" w:rsidR="00332CDD" w:rsidRDefault="00BC0F4A" w:rsidP="007D0B55">
      <w:pPr>
        <w:pStyle w:val="Policy-BodyText"/>
        <w:numPr>
          <w:ilvl w:val="0"/>
          <w:numId w:val="7"/>
        </w:numPr>
        <w:ind w:left="993"/>
        <w:rPr>
          <w:rStyle w:val="Hyperlink"/>
          <w:color w:val="auto"/>
          <w:u w:val="none"/>
        </w:rPr>
      </w:pPr>
      <w:r>
        <w:rPr>
          <w:rStyle w:val="Hyperlink"/>
          <w:color w:val="auto"/>
          <w:u w:val="none"/>
        </w:rPr>
        <w:t>Travel is a necessary component in all excursions</w:t>
      </w:r>
      <w:r w:rsidR="00332CDD">
        <w:rPr>
          <w:rStyle w:val="Hyperlink"/>
          <w:color w:val="auto"/>
          <w:u w:val="none"/>
        </w:rPr>
        <w:t>.</w:t>
      </w:r>
      <w:r w:rsidR="002D2876">
        <w:rPr>
          <w:rStyle w:val="Hyperlink"/>
          <w:color w:val="auto"/>
          <w:u w:val="none"/>
        </w:rPr>
        <w:t xml:space="preserve"> </w:t>
      </w:r>
    </w:p>
    <w:p w14:paraId="59D5CEF6" w14:textId="38BE3F9E" w:rsidR="00BC0F4A" w:rsidRDefault="00332CDD" w:rsidP="007D0B55">
      <w:pPr>
        <w:pStyle w:val="Policy-BodyText"/>
        <w:numPr>
          <w:ilvl w:val="0"/>
          <w:numId w:val="7"/>
        </w:numPr>
        <w:ind w:left="993"/>
        <w:rPr>
          <w:rStyle w:val="Hyperlink"/>
          <w:color w:val="auto"/>
          <w:u w:val="none"/>
        </w:rPr>
      </w:pPr>
      <w:r>
        <w:rPr>
          <w:rStyle w:val="Hyperlink"/>
          <w:color w:val="auto"/>
          <w:u w:val="none"/>
        </w:rPr>
        <w:t xml:space="preserve">The type of travel </w:t>
      </w:r>
      <w:r w:rsidR="002D2876">
        <w:rPr>
          <w:rStyle w:val="Hyperlink"/>
          <w:color w:val="auto"/>
          <w:u w:val="none"/>
        </w:rPr>
        <w:t>may require consideration under the Physical Activities Policy</w:t>
      </w:r>
      <w:r w:rsidR="00BC0F4A">
        <w:rPr>
          <w:rStyle w:val="Hyperlink"/>
          <w:color w:val="auto"/>
          <w:u w:val="none"/>
        </w:rPr>
        <w:t xml:space="preserve">. </w:t>
      </w:r>
    </w:p>
    <w:p w14:paraId="7A718A0E" w14:textId="77777777" w:rsidR="00BC0F4A" w:rsidRDefault="00BC0F4A" w:rsidP="007D0B55">
      <w:pPr>
        <w:pStyle w:val="Policy-BodyText"/>
        <w:numPr>
          <w:ilvl w:val="0"/>
          <w:numId w:val="7"/>
        </w:numPr>
        <w:ind w:left="993"/>
        <w:rPr>
          <w:rStyle w:val="Hyperlink"/>
          <w:color w:val="auto"/>
          <w:u w:val="none"/>
        </w:rPr>
      </w:pPr>
      <w:r>
        <w:rPr>
          <w:rStyle w:val="Hyperlink"/>
          <w:color w:val="auto"/>
          <w:u w:val="none"/>
        </w:rPr>
        <w:t xml:space="preserve">Students and </w:t>
      </w:r>
      <w:r w:rsidRPr="002A454C">
        <w:t>parents</w:t>
      </w:r>
      <w:r>
        <w:rPr>
          <w:rStyle w:val="Hyperlink"/>
          <w:color w:val="auto"/>
          <w:u w:val="none"/>
        </w:rPr>
        <w:t xml:space="preserve"> must be informed of the transportation arrangements (including, walking or private vehicle) and give informed consent. </w:t>
      </w:r>
    </w:p>
    <w:p w14:paraId="70CA415B" w14:textId="682A64E2" w:rsidR="00BC0F4A" w:rsidRDefault="00BC0F4A" w:rsidP="007D0B55">
      <w:pPr>
        <w:pStyle w:val="Policy-BodyText"/>
        <w:numPr>
          <w:ilvl w:val="0"/>
          <w:numId w:val="7"/>
        </w:numPr>
        <w:ind w:left="993"/>
        <w:rPr>
          <w:rStyle w:val="Hyperlink"/>
          <w:color w:val="auto"/>
          <w:u w:val="none"/>
        </w:rPr>
      </w:pPr>
      <w:r>
        <w:rPr>
          <w:rStyle w:val="Hyperlink"/>
          <w:color w:val="auto"/>
          <w:u w:val="none"/>
        </w:rPr>
        <w:t xml:space="preserve">School and self-hire buses may be used provided they comply with all Directorate requirements and transport legislation - </w:t>
      </w:r>
      <w:r w:rsidRPr="00002E03">
        <w:rPr>
          <w:rStyle w:val="Hyperlink"/>
          <w:color w:val="auto"/>
          <w:u w:val="none"/>
        </w:rPr>
        <w:t xml:space="preserve">including but not limited to the </w:t>
      </w:r>
      <w:hyperlink r:id="rId28" w:history="1">
        <w:r w:rsidRPr="00AA2D06">
          <w:rPr>
            <w:rStyle w:val="Hyperlink"/>
            <w:i/>
            <w:iCs/>
          </w:rPr>
          <w:t>Heavy Vehicle National Law (ACT</w:t>
        </w:r>
      </w:hyperlink>
      <w:r w:rsidRPr="00697E6F">
        <w:rPr>
          <w:rStyle w:val="Hyperlink"/>
          <w:i/>
          <w:iCs/>
          <w:color w:val="auto"/>
          <w:u w:val="none"/>
        </w:rPr>
        <w:t>)</w:t>
      </w:r>
      <w:r>
        <w:rPr>
          <w:rStyle w:val="Hyperlink"/>
          <w:i/>
          <w:iCs/>
          <w:color w:val="auto"/>
          <w:u w:val="none"/>
        </w:rPr>
        <w:t xml:space="preserve">, </w:t>
      </w:r>
      <w:hyperlink r:id="rId29" w:history="1">
        <w:r w:rsidRPr="00AA2D06">
          <w:rPr>
            <w:rStyle w:val="Hyperlink"/>
            <w:rFonts w:asciiTheme="majorHAnsi" w:hAnsiTheme="majorHAnsi" w:cstheme="majorHAnsi"/>
            <w:bdr w:val="none" w:sz="0" w:space="0" w:color="auto" w:frame="1"/>
          </w:rPr>
          <w:t>Public Passenger Services Act 2001</w:t>
        </w:r>
      </w:hyperlink>
      <w:r w:rsidRPr="00697E6F">
        <w:rPr>
          <w:rFonts w:asciiTheme="majorHAnsi" w:hAnsiTheme="majorHAnsi" w:cstheme="majorHAnsi"/>
          <w:i/>
          <w:iCs/>
          <w:shd w:val="clear" w:color="auto" w:fill="FFFFFF"/>
        </w:rPr>
        <w:t xml:space="preserve"> (updated 1 January 2011)</w:t>
      </w:r>
      <w:r>
        <w:rPr>
          <w:rStyle w:val="Hyperlink"/>
          <w:color w:val="auto"/>
          <w:u w:val="none"/>
        </w:rPr>
        <w:t xml:space="preserve"> and the </w:t>
      </w:r>
      <w:hyperlink r:id="rId30" w:history="1">
        <w:r w:rsidRPr="00A36589">
          <w:rPr>
            <w:rStyle w:val="Hyperlink"/>
            <w:rFonts w:hint="eastAsia"/>
          </w:rPr>
          <w:t>Road Transport (Road Rules) Regulation 2018</w:t>
        </w:r>
      </w:hyperlink>
      <w:r>
        <w:rPr>
          <w:rStyle w:val="Hyperlink"/>
          <w:color w:val="auto"/>
          <w:u w:val="none"/>
        </w:rPr>
        <w:t>.</w:t>
      </w:r>
      <w:r w:rsidRPr="00FB5A5C">
        <w:rPr>
          <w:rStyle w:val="Hyperlink"/>
          <w:color w:val="auto"/>
          <w:u w:val="none"/>
        </w:rPr>
        <w:t xml:space="preserve"> </w:t>
      </w:r>
    </w:p>
    <w:p w14:paraId="3D6D11DC" w14:textId="69CA8822" w:rsidR="00AA0D67" w:rsidRPr="004E6DC5" w:rsidRDefault="00AA0D67" w:rsidP="007D0B55">
      <w:pPr>
        <w:pStyle w:val="Policy-BodyText"/>
        <w:numPr>
          <w:ilvl w:val="0"/>
          <w:numId w:val="7"/>
        </w:numPr>
        <w:ind w:left="993"/>
        <w:rPr>
          <w:rStyle w:val="Hyperlink"/>
          <w:color w:val="auto"/>
          <w:u w:val="none"/>
        </w:rPr>
      </w:pPr>
      <w:r>
        <w:rPr>
          <w:rStyle w:val="Hyperlink"/>
          <w:color w:val="auto"/>
          <w:u w:val="none"/>
        </w:rPr>
        <w:t xml:space="preserve">When a private bus is used an </w:t>
      </w:r>
      <w:hyperlink r:id="rId31" w:history="1">
        <w:r w:rsidRPr="00C6028B">
          <w:rPr>
            <w:rStyle w:val="Hyperlink"/>
          </w:rPr>
          <w:t>accredited bus operator</w:t>
        </w:r>
      </w:hyperlink>
      <w:r>
        <w:rPr>
          <w:rStyle w:val="Hyperlink"/>
          <w:color w:val="auto"/>
          <w:u w:val="none"/>
        </w:rPr>
        <w:t xml:space="preserve"> must be engaged.</w:t>
      </w:r>
    </w:p>
    <w:p w14:paraId="18B40AE5" w14:textId="77777777" w:rsidR="00BC0F4A" w:rsidRDefault="00BC0F4A" w:rsidP="007D0B55">
      <w:pPr>
        <w:pStyle w:val="Policy-BodyText"/>
        <w:numPr>
          <w:ilvl w:val="0"/>
          <w:numId w:val="7"/>
        </w:numPr>
        <w:ind w:left="993"/>
        <w:rPr>
          <w:rStyle w:val="Hyperlink"/>
          <w:color w:val="auto"/>
          <w:u w:val="none"/>
        </w:rPr>
      </w:pPr>
      <w:r>
        <w:rPr>
          <w:rStyle w:val="Hyperlink"/>
          <w:color w:val="auto"/>
          <w:u w:val="none"/>
        </w:rPr>
        <w:t>Where staff are using their own vehicle the following transportation arrangements must be in place:</w:t>
      </w:r>
    </w:p>
    <w:p w14:paraId="4E12AC23" w14:textId="6659E4B7" w:rsidR="00BC0F4A" w:rsidRDefault="00BC0F4A" w:rsidP="007D0B55">
      <w:pPr>
        <w:pStyle w:val="Policy-BodyText"/>
        <w:numPr>
          <w:ilvl w:val="0"/>
          <w:numId w:val="8"/>
        </w:numPr>
        <w:ind w:left="1560" w:hanging="567"/>
        <w:rPr>
          <w:rStyle w:val="Hyperlink"/>
          <w:color w:val="auto"/>
          <w:u w:val="none"/>
        </w:rPr>
      </w:pPr>
      <w:r>
        <w:rPr>
          <w:rStyle w:val="Hyperlink"/>
          <w:color w:val="auto"/>
          <w:u w:val="none"/>
        </w:rPr>
        <w:t xml:space="preserve">the owner and/or driver must provide documented evidence </w:t>
      </w:r>
      <w:r w:rsidR="00750D94">
        <w:rPr>
          <w:rStyle w:val="Hyperlink"/>
          <w:color w:val="auto"/>
          <w:u w:val="none"/>
        </w:rPr>
        <w:t xml:space="preserve">to </w:t>
      </w:r>
      <w:r>
        <w:rPr>
          <w:rStyle w:val="Hyperlink"/>
          <w:color w:val="auto"/>
          <w:u w:val="none"/>
        </w:rPr>
        <w:t xml:space="preserve">the school of licence, registration, and insurance; and </w:t>
      </w:r>
    </w:p>
    <w:p w14:paraId="3D62965A" w14:textId="77777777" w:rsidR="00BC0F4A" w:rsidRDefault="00BC0F4A" w:rsidP="007D0B55">
      <w:pPr>
        <w:pStyle w:val="Policy-BodyText"/>
        <w:numPr>
          <w:ilvl w:val="0"/>
          <w:numId w:val="8"/>
        </w:numPr>
        <w:ind w:left="1560" w:hanging="567"/>
        <w:rPr>
          <w:rStyle w:val="Hyperlink"/>
          <w:color w:val="auto"/>
          <w:u w:val="none"/>
        </w:rPr>
      </w:pPr>
      <w:r>
        <w:rPr>
          <w:rStyle w:val="Hyperlink"/>
          <w:color w:val="auto"/>
          <w:u w:val="none"/>
        </w:rPr>
        <w:t xml:space="preserve">staff should follow all </w:t>
      </w:r>
      <w:hyperlink r:id="rId32" w:history="1">
        <w:r>
          <w:rPr>
            <w:rStyle w:val="Hyperlink"/>
          </w:rPr>
          <w:t>Private</w:t>
        </w:r>
        <w:r w:rsidRPr="0065218C">
          <w:rPr>
            <w:rStyle w:val="Hyperlink"/>
          </w:rPr>
          <w:t xml:space="preserve"> Vehicle Application</w:t>
        </w:r>
      </w:hyperlink>
      <w:hyperlink r:id="rId33" w:history="1">
        <w:r w:rsidRPr="0065218C">
          <w:rPr>
            <w:rStyle w:val="Hyperlink"/>
          </w:rPr>
          <w:t>,</w:t>
        </w:r>
        <w:r w:rsidRPr="0047717D">
          <w:rPr>
            <w:rStyle w:val="Hyperlink"/>
            <w:color w:val="auto"/>
            <w:u w:val="none"/>
          </w:rPr>
          <w:t xml:space="preserve"> </w:t>
        </w:r>
        <w:r w:rsidRPr="0065218C">
          <w:rPr>
            <w:rStyle w:val="Hyperlink"/>
          </w:rPr>
          <w:t>Vehicle Running Sheet and Claim form</w:t>
        </w:r>
      </w:hyperlink>
      <w:r>
        <w:rPr>
          <w:rStyle w:val="Hyperlink"/>
          <w:color w:val="auto"/>
          <w:u w:val="none"/>
        </w:rPr>
        <w:t xml:space="preserve"> and </w:t>
      </w:r>
      <w:hyperlink r:id="rId34" w:history="1">
        <w:r w:rsidRPr="0065218C">
          <w:rPr>
            <w:rStyle w:val="Hyperlink"/>
          </w:rPr>
          <w:t>Vehicle Allowance Overview</w:t>
        </w:r>
      </w:hyperlink>
      <w:r>
        <w:rPr>
          <w:rStyle w:val="Hyperlink"/>
          <w:color w:val="auto"/>
          <w:u w:val="none"/>
        </w:rPr>
        <w:t xml:space="preserve"> or negotiate alternative cost reimbursement arrangements with the delegate prior to approval. </w:t>
      </w:r>
    </w:p>
    <w:p w14:paraId="65CC24BA" w14:textId="77777777" w:rsidR="005C2121" w:rsidRDefault="00BC0F4A" w:rsidP="007D0B55">
      <w:pPr>
        <w:pStyle w:val="Policy-BodyText"/>
        <w:numPr>
          <w:ilvl w:val="0"/>
          <w:numId w:val="12"/>
        </w:numPr>
        <w:ind w:left="993" w:hanging="426"/>
        <w:rPr>
          <w:rStyle w:val="Hyperlink"/>
          <w:color w:val="auto"/>
          <w:u w:val="none"/>
        </w:rPr>
      </w:pPr>
      <w:r>
        <w:rPr>
          <w:rStyle w:val="Hyperlink"/>
          <w:color w:val="auto"/>
          <w:u w:val="none"/>
        </w:rPr>
        <w:lastRenderedPageBreak/>
        <w:t>A student’s vehicle should only be used if the driver has a current driver’s licen</w:t>
      </w:r>
      <w:r w:rsidR="00750D94">
        <w:rPr>
          <w:rStyle w:val="Hyperlink"/>
          <w:color w:val="auto"/>
          <w:u w:val="none"/>
        </w:rPr>
        <w:t>c</w:t>
      </w:r>
      <w:r>
        <w:rPr>
          <w:rStyle w:val="Hyperlink"/>
          <w:color w:val="auto"/>
          <w:u w:val="none"/>
        </w:rPr>
        <w:t>e</w:t>
      </w:r>
      <w:r w:rsidR="005C2121">
        <w:rPr>
          <w:rStyle w:val="Hyperlink"/>
          <w:color w:val="auto"/>
          <w:u w:val="none"/>
        </w:rPr>
        <w:t xml:space="preserve"> and be over the age of 18</w:t>
      </w:r>
      <w:r w:rsidR="000D5D4D">
        <w:rPr>
          <w:rStyle w:val="Hyperlink"/>
          <w:color w:val="auto"/>
          <w:u w:val="none"/>
        </w:rPr>
        <w:t>. I</w:t>
      </w:r>
      <w:r>
        <w:rPr>
          <w:rStyle w:val="Hyperlink"/>
          <w:color w:val="auto"/>
          <w:u w:val="none"/>
        </w:rPr>
        <w:t>f a student driver has not attained the age of 18 years</w:t>
      </w:r>
      <w:r w:rsidR="000D5D4D">
        <w:rPr>
          <w:rStyle w:val="Hyperlink"/>
          <w:color w:val="auto"/>
          <w:u w:val="none"/>
        </w:rPr>
        <w:t>,</w:t>
      </w:r>
      <w:r>
        <w:rPr>
          <w:rStyle w:val="Hyperlink"/>
          <w:color w:val="auto"/>
          <w:u w:val="none"/>
        </w:rPr>
        <w:t xml:space="preserve"> parents </w:t>
      </w:r>
      <w:r w:rsidR="005C2121">
        <w:rPr>
          <w:rStyle w:val="Hyperlink"/>
          <w:color w:val="auto"/>
          <w:u w:val="none"/>
        </w:rPr>
        <w:t xml:space="preserve">of the driver </w:t>
      </w:r>
      <w:r>
        <w:rPr>
          <w:rStyle w:val="Hyperlink"/>
          <w:color w:val="auto"/>
          <w:u w:val="none"/>
        </w:rPr>
        <w:t xml:space="preserve">must consent in writing to the vehicle being used to transport other students. </w:t>
      </w:r>
    </w:p>
    <w:p w14:paraId="0A2EDA28" w14:textId="68963716" w:rsidR="00BC0F4A" w:rsidRDefault="005C2121" w:rsidP="007D0B55">
      <w:pPr>
        <w:pStyle w:val="Policy-BodyText"/>
        <w:numPr>
          <w:ilvl w:val="0"/>
          <w:numId w:val="12"/>
        </w:numPr>
        <w:ind w:left="993" w:hanging="426"/>
        <w:rPr>
          <w:rStyle w:val="Hyperlink"/>
          <w:color w:val="auto"/>
          <w:u w:val="none"/>
        </w:rPr>
      </w:pPr>
      <w:r>
        <w:rPr>
          <w:rStyle w:val="Hyperlink"/>
          <w:color w:val="auto"/>
          <w:u w:val="none"/>
        </w:rPr>
        <w:t xml:space="preserve">All </w:t>
      </w:r>
      <w:r w:rsidR="00BC0F4A">
        <w:rPr>
          <w:rStyle w:val="Hyperlink"/>
          <w:color w:val="auto"/>
          <w:u w:val="none"/>
        </w:rPr>
        <w:t>Student passengers also require written permission to travel in another student’s car</w:t>
      </w:r>
      <w:r>
        <w:rPr>
          <w:rStyle w:val="Hyperlink"/>
          <w:color w:val="auto"/>
          <w:u w:val="none"/>
        </w:rPr>
        <w:t xml:space="preserve"> regardless of age</w:t>
      </w:r>
      <w:r w:rsidR="00BC0F4A">
        <w:rPr>
          <w:rStyle w:val="Hyperlink"/>
          <w:color w:val="auto"/>
          <w:u w:val="none"/>
        </w:rPr>
        <w:t xml:space="preserve">. </w:t>
      </w:r>
    </w:p>
    <w:p w14:paraId="4273F3BE" w14:textId="77777777" w:rsidR="00BC0F4A" w:rsidRDefault="00BC0F4A" w:rsidP="007D0B55">
      <w:pPr>
        <w:pStyle w:val="Policy-BodyText"/>
        <w:numPr>
          <w:ilvl w:val="0"/>
          <w:numId w:val="7"/>
        </w:numPr>
        <w:ind w:left="993"/>
        <w:rPr>
          <w:rStyle w:val="Hyperlink"/>
          <w:color w:val="auto"/>
          <w:u w:val="none"/>
        </w:rPr>
      </w:pPr>
      <w:r>
        <w:rPr>
          <w:rStyle w:val="Hyperlink"/>
          <w:color w:val="auto"/>
          <w:u w:val="none"/>
        </w:rPr>
        <w:t xml:space="preserve">The Directorate does not provide insurance cover for private vehicles. </w:t>
      </w:r>
    </w:p>
    <w:p w14:paraId="66D20A4B" w14:textId="77777777" w:rsidR="00BC0F4A" w:rsidRDefault="00BC0F4A" w:rsidP="007D0B55">
      <w:pPr>
        <w:pStyle w:val="Policy-BodyText"/>
        <w:numPr>
          <w:ilvl w:val="0"/>
          <w:numId w:val="7"/>
        </w:numPr>
        <w:ind w:left="993"/>
        <w:rPr>
          <w:rStyle w:val="Hyperlink"/>
          <w:color w:val="auto"/>
          <w:u w:val="none"/>
        </w:rPr>
      </w:pPr>
      <w:r w:rsidRPr="00AA71B6">
        <w:rPr>
          <w:rStyle w:val="Hyperlink"/>
          <w:color w:val="auto"/>
          <w:u w:val="none"/>
        </w:rPr>
        <w:t>Taxi</w:t>
      </w:r>
      <w:r>
        <w:rPr>
          <w:rStyle w:val="Hyperlink"/>
          <w:color w:val="auto"/>
          <w:u w:val="none"/>
        </w:rPr>
        <w:t xml:space="preserve"> and ride sharing </w:t>
      </w:r>
      <w:r w:rsidRPr="00AA71B6">
        <w:rPr>
          <w:rStyle w:val="Hyperlink"/>
          <w:color w:val="auto"/>
          <w:u w:val="none"/>
        </w:rPr>
        <w:t>arrangements</w:t>
      </w:r>
      <w:r>
        <w:rPr>
          <w:rStyle w:val="Hyperlink"/>
          <w:color w:val="auto"/>
          <w:u w:val="none"/>
        </w:rPr>
        <w:t xml:space="preserve"> are permitted provided;</w:t>
      </w:r>
    </w:p>
    <w:p w14:paraId="22E1CDB1" w14:textId="31E7F758" w:rsidR="00BC0F4A" w:rsidRDefault="009C34B9" w:rsidP="007D0B55">
      <w:pPr>
        <w:pStyle w:val="Policy-BodyText"/>
        <w:numPr>
          <w:ilvl w:val="0"/>
          <w:numId w:val="8"/>
        </w:numPr>
        <w:ind w:left="1560" w:hanging="567"/>
        <w:rPr>
          <w:rStyle w:val="Hyperlink"/>
          <w:color w:val="auto"/>
          <w:u w:val="none"/>
        </w:rPr>
      </w:pPr>
      <w:hyperlink w:anchor="DutyofCare" w:history="1">
        <w:r w:rsidR="00BC0F4A">
          <w:rPr>
            <w:rStyle w:val="Hyperlink"/>
          </w:rPr>
          <w:t>d</w:t>
        </w:r>
        <w:r w:rsidR="00BC0F4A" w:rsidRPr="00A47DA8">
          <w:rPr>
            <w:rStyle w:val="Hyperlink"/>
          </w:rPr>
          <w:t>uty of care</w:t>
        </w:r>
      </w:hyperlink>
      <w:r w:rsidR="00BC0F4A">
        <w:rPr>
          <w:rStyle w:val="Hyperlink"/>
          <w:color w:val="auto"/>
          <w:u w:val="none"/>
        </w:rPr>
        <w:t xml:space="preserve"> is maintained by the school,</w:t>
      </w:r>
    </w:p>
    <w:p w14:paraId="4385B0CA" w14:textId="796B2E5B" w:rsidR="000D5D4D" w:rsidRDefault="000D5D4D" w:rsidP="0019150E">
      <w:pPr>
        <w:pStyle w:val="Policy-BodyText"/>
        <w:numPr>
          <w:ilvl w:val="2"/>
          <w:numId w:val="4"/>
        </w:numPr>
        <w:ind w:left="1985" w:hanging="425"/>
        <w:rPr>
          <w:rStyle w:val="Hyperlink"/>
          <w:color w:val="auto"/>
          <w:u w:val="none"/>
        </w:rPr>
      </w:pPr>
      <w:r>
        <w:rPr>
          <w:rStyle w:val="Hyperlink"/>
          <w:color w:val="auto"/>
          <w:u w:val="none"/>
        </w:rPr>
        <w:t>This can be achieved with</w:t>
      </w:r>
      <w:r w:rsidR="007540EC">
        <w:rPr>
          <w:rStyle w:val="Hyperlink"/>
          <w:color w:val="auto"/>
          <w:u w:val="none"/>
        </w:rPr>
        <w:t xml:space="preserve"> written</w:t>
      </w:r>
      <w:r>
        <w:rPr>
          <w:rStyle w:val="Hyperlink"/>
          <w:color w:val="auto"/>
          <w:u w:val="none"/>
        </w:rPr>
        <w:t xml:space="preserve"> authorisation </w:t>
      </w:r>
      <w:r w:rsidR="00D65A81">
        <w:rPr>
          <w:rStyle w:val="Hyperlink"/>
          <w:color w:val="auto"/>
          <w:u w:val="none"/>
        </w:rPr>
        <w:t>from</w:t>
      </w:r>
      <w:r>
        <w:rPr>
          <w:rStyle w:val="Hyperlink"/>
          <w:color w:val="auto"/>
          <w:u w:val="none"/>
        </w:rPr>
        <w:t xml:space="preserve"> a parent</w:t>
      </w:r>
      <w:r w:rsidR="00D65A81">
        <w:rPr>
          <w:rStyle w:val="Hyperlink"/>
          <w:color w:val="auto"/>
          <w:u w:val="none"/>
        </w:rPr>
        <w:t xml:space="preserve"> for these arrangements. </w:t>
      </w:r>
      <w:r>
        <w:rPr>
          <w:rStyle w:val="Hyperlink"/>
          <w:color w:val="auto"/>
          <w:u w:val="none"/>
        </w:rPr>
        <w:t xml:space="preserve"> </w:t>
      </w:r>
    </w:p>
    <w:p w14:paraId="4B9CCF19" w14:textId="77777777" w:rsidR="00BC0F4A" w:rsidRDefault="00BC0F4A" w:rsidP="007D0B55">
      <w:pPr>
        <w:pStyle w:val="Policy-BodyText"/>
        <w:numPr>
          <w:ilvl w:val="0"/>
          <w:numId w:val="8"/>
        </w:numPr>
        <w:ind w:left="1560" w:hanging="567"/>
        <w:rPr>
          <w:rStyle w:val="Hyperlink"/>
          <w:color w:val="auto"/>
          <w:u w:val="none"/>
        </w:rPr>
      </w:pPr>
      <w:r>
        <w:rPr>
          <w:rStyle w:val="Hyperlink"/>
          <w:color w:val="auto"/>
          <w:u w:val="none"/>
        </w:rPr>
        <w:t xml:space="preserve">the taxis and/or ride sharing </w:t>
      </w:r>
      <w:r w:rsidRPr="00AA71B6">
        <w:rPr>
          <w:rStyle w:val="Hyperlink"/>
          <w:color w:val="auto"/>
          <w:u w:val="none"/>
        </w:rPr>
        <w:t>adhere</w:t>
      </w:r>
      <w:r>
        <w:rPr>
          <w:rStyle w:val="Hyperlink"/>
          <w:color w:val="auto"/>
          <w:u w:val="none"/>
        </w:rPr>
        <w:t>s</w:t>
      </w:r>
      <w:r w:rsidRPr="00AA71B6">
        <w:rPr>
          <w:rStyle w:val="Hyperlink"/>
          <w:color w:val="auto"/>
          <w:u w:val="none"/>
        </w:rPr>
        <w:t xml:space="preserve"> to industry standards and</w:t>
      </w:r>
      <w:r>
        <w:rPr>
          <w:rStyle w:val="Hyperlink"/>
          <w:color w:val="auto"/>
          <w:u w:val="none"/>
        </w:rPr>
        <w:t>,</w:t>
      </w:r>
    </w:p>
    <w:p w14:paraId="59C1DD14" w14:textId="77777777" w:rsidR="00BC0F4A" w:rsidRPr="00326082" w:rsidRDefault="00BC0F4A" w:rsidP="007D0B55">
      <w:pPr>
        <w:pStyle w:val="Policy-BodyText"/>
        <w:numPr>
          <w:ilvl w:val="0"/>
          <w:numId w:val="8"/>
        </w:numPr>
        <w:ind w:left="1560" w:hanging="567"/>
        <w:rPr>
          <w:rStyle w:val="Hyperlink"/>
          <w:color w:val="auto"/>
          <w:u w:val="none"/>
        </w:rPr>
      </w:pPr>
      <w:r w:rsidRPr="00326082">
        <w:rPr>
          <w:rStyle w:val="Hyperlink"/>
          <w:color w:val="auto"/>
          <w:u w:val="none"/>
        </w:rPr>
        <w:t xml:space="preserve">must be documented in the permission and risk management process. </w:t>
      </w:r>
    </w:p>
    <w:p w14:paraId="36FE61AE" w14:textId="48ACD101" w:rsidR="005F4173" w:rsidRPr="004E6DC5" w:rsidRDefault="005F4173" w:rsidP="007D0B55">
      <w:pPr>
        <w:pStyle w:val="Policy-BodyText"/>
        <w:numPr>
          <w:ilvl w:val="0"/>
          <w:numId w:val="7"/>
        </w:numPr>
        <w:ind w:left="993"/>
        <w:rPr>
          <w:rStyle w:val="Hyperlink"/>
          <w:color w:val="auto"/>
          <w:u w:val="none"/>
        </w:rPr>
      </w:pPr>
      <w:r w:rsidRPr="00326082">
        <w:rPr>
          <w:rStyle w:val="Hyperlink"/>
          <w:b/>
          <w:bCs/>
          <w:color w:val="auto"/>
          <w:u w:val="none"/>
        </w:rPr>
        <w:t>Total</w:t>
      </w:r>
      <w:r w:rsidRPr="004E6DC5">
        <w:rPr>
          <w:rStyle w:val="Hyperlink"/>
          <w:b/>
          <w:bCs/>
          <w:color w:val="auto"/>
          <w:u w:val="none"/>
        </w:rPr>
        <w:t xml:space="preserve"> Fire Ban</w:t>
      </w:r>
      <w:r w:rsidRPr="004E6DC5">
        <w:rPr>
          <w:rStyle w:val="Hyperlink"/>
          <w:color w:val="auto"/>
          <w:u w:val="none"/>
        </w:rPr>
        <w:t xml:space="preserve">, excursions may continue </w:t>
      </w:r>
      <w:r w:rsidRPr="00326082">
        <w:rPr>
          <w:rStyle w:val="Hyperlink"/>
          <w:color w:val="auto"/>
          <w:u w:val="none"/>
        </w:rPr>
        <w:t xml:space="preserve">to non-vegetated areas </w:t>
      </w:r>
      <w:r w:rsidR="00326082">
        <w:rPr>
          <w:rStyle w:val="Hyperlink"/>
          <w:color w:val="auto"/>
          <w:u w:val="none"/>
        </w:rPr>
        <w:t xml:space="preserve">(urban) </w:t>
      </w:r>
      <w:r w:rsidRPr="004E6DC5">
        <w:rPr>
          <w:rStyle w:val="Hyperlink"/>
          <w:color w:val="auto"/>
          <w:u w:val="none"/>
        </w:rPr>
        <w:t xml:space="preserve">with direct access to reliable travel. This does not include the use of bikes as transport.     </w:t>
      </w:r>
    </w:p>
    <w:p w14:paraId="7DB9E0CF" w14:textId="23A31E0E" w:rsidR="00AA0D67" w:rsidRPr="0047717D" w:rsidRDefault="00AA0D67" w:rsidP="007D0B55">
      <w:pPr>
        <w:pStyle w:val="Policy-BodyText"/>
        <w:numPr>
          <w:ilvl w:val="0"/>
          <w:numId w:val="7"/>
        </w:numPr>
        <w:ind w:left="993"/>
        <w:rPr>
          <w:rStyle w:val="Hyperlink"/>
          <w:color w:val="auto"/>
          <w:u w:val="none"/>
        </w:rPr>
      </w:pPr>
      <w:r>
        <w:rPr>
          <w:rStyle w:val="Hyperlink"/>
          <w:color w:val="auto"/>
          <w:u w:val="none"/>
        </w:rPr>
        <w:t xml:space="preserve">Travel </w:t>
      </w:r>
      <w:r w:rsidR="005F4173">
        <w:rPr>
          <w:rStyle w:val="Hyperlink"/>
          <w:color w:val="auto"/>
          <w:u w:val="none"/>
        </w:rPr>
        <w:t>must</w:t>
      </w:r>
      <w:r>
        <w:rPr>
          <w:rStyle w:val="Hyperlink"/>
          <w:color w:val="auto"/>
          <w:u w:val="none"/>
        </w:rPr>
        <w:t xml:space="preserve"> </w:t>
      </w:r>
      <w:r w:rsidRPr="004E6DC5">
        <w:rPr>
          <w:rStyle w:val="Hyperlink"/>
          <w:b/>
          <w:bCs/>
          <w:color w:val="auto"/>
          <w:u w:val="none"/>
        </w:rPr>
        <w:t>not</w:t>
      </w:r>
      <w:r>
        <w:rPr>
          <w:rStyle w:val="Hyperlink"/>
          <w:color w:val="auto"/>
          <w:u w:val="none"/>
        </w:rPr>
        <w:t xml:space="preserve"> occur </w:t>
      </w:r>
      <w:r w:rsidR="00631687" w:rsidRPr="00501763">
        <w:rPr>
          <w:rStyle w:val="Hyperlink"/>
          <w:color w:val="auto"/>
          <w:u w:val="none"/>
        </w:rPr>
        <w:t xml:space="preserve">to or through a district </w:t>
      </w:r>
      <w:r>
        <w:rPr>
          <w:rStyle w:val="Hyperlink"/>
          <w:color w:val="auto"/>
          <w:u w:val="none"/>
        </w:rPr>
        <w:t>u</w:t>
      </w:r>
      <w:r w:rsidRPr="0047717D">
        <w:rPr>
          <w:rStyle w:val="Hyperlink"/>
          <w:color w:val="auto"/>
          <w:u w:val="none"/>
        </w:rPr>
        <w:t xml:space="preserve">nder </w:t>
      </w:r>
      <w:r w:rsidR="00F63D6F" w:rsidRPr="004E6DC5">
        <w:rPr>
          <w:rStyle w:val="Hyperlink"/>
          <w:b/>
          <w:bCs/>
          <w:color w:val="auto"/>
          <w:u w:val="none"/>
        </w:rPr>
        <w:t>Extreme</w:t>
      </w:r>
      <w:r w:rsidR="00F63D6F">
        <w:rPr>
          <w:rStyle w:val="Hyperlink"/>
          <w:color w:val="auto"/>
          <w:u w:val="none"/>
        </w:rPr>
        <w:t xml:space="preserve"> or </w:t>
      </w:r>
      <w:r w:rsidR="00631687" w:rsidRPr="0025642E">
        <w:rPr>
          <w:rStyle w:val="Hyperlink"/>
          <w:b/>
          <w:bCs/>
          <w:color w:val="auto"/>
          <w:u w:val="none"/>
        </w:rPr>
        <w:t>Catastrophic</w:t>
      </w:r>
      <w:r w:rsidR="00631687" w:rsidRPr="0025642E">
        <w:rPr>
          <w:rStyle w:val="Hyperlink"/>
          <w:color w:val="auto"/>
          <w:u w:val="none"/>
        </w:rPr>
        <w:t xml:space="preserve"> </w:t>
      </w:r>
      <w:r w:rsidRPr="0047717D">
        <w:rPr>
          <w:rStyle w:val="Hyperlink"/>
          <w:color w:val="auto"/>
          <w:u w:val="none"/>
        </w:rPr>
        <w:t>fire danger days:</w:t>
      </w:r>
      <w:r w:rsidR="0019150E">
        <w:rPr>
          <w:rStyle w:val="Hyperlink"/>
          <w:color w:val="auto"/>
          <w:u w:val="none"/>
        </w:rPr>
        <w:t xml:space="preserve"> </w:t>
      </w:r>
    </w:p>
    <w:p w14:paraId="14D28A9D" w14:textId="4B8043AD" w:rsidR="00AA0D67" w:rsidRPr="004E6DC5" w:rsidRDefault="00AA0D67" w:rsidP="007D0B55">
      <w:pPr>
        <w:pStyle w:val="Policy-BodyText"/>
        <w:numPr>
          <w:ilvl w:val="0"/>
          <w:numId w:val="8"/>
        </w:numPr>
        <w:ind w:left="1560" w:hanging="567"/>
        <w:rPr>
          <w:rStyle w:val="Hyperlink"/>
          <w:color w:val="auto"/>
          <w:u w:val="none"/>
        </w:rPr>
      </w:pPr>
      <w:r w:rsidRPr="004E6DC5">
        <w:rPr>
          <w:rStyle w:val="Hyperlink"/>
          <w:color w:val="auto"/>
          <w:u w:val="none"/>
        </w:rPr>
        <w:t>If an excursion has commenced, and the travel is in a district</w:t>
      </w:r>
      <w:r w:rsidR="005C2121">
        <w:rPr>
          <w:rStyle w:val="Hyperlink"/>
          <w:color w:val="auto"/>
          <w:u w:val="none"/>
        </w:rPr>
        <w:t xml:space="preserve"> rated </w:t>
      </w:r>
      <w:r w:rsidR="0067128E" w:rsidRPr="004E6DC5">
        <w:rPr>
          <w:rStyle w:val="Hyperlink"/>
          <w:b/>
          <w:bCs/>
          <w:color w:val="auto"/>
          <w:u w:val="none"/>
        </w:rPr>
        <w:t>Extreme</w:t>
      </w:r>
      <w:r w:rsidR="0067128E">
        <w:rPr>
          <w:rStyle w:val="Hyperlink"/>
          <w:color w:val="auto"/>
          <w:u w:val="none"/>
        </w:rPr>
        <w:t xml:space="preserve"> or </w:t>
      </w:r>
      <w:r w:rsidR="0067128E" w:rsidRPr="004E6DC5">
        <w:rPr>
          <w:rStyle w:val="Hyperlink"/>
          <w:b/>
          <w:bCs/>
          <w:color w:val="auto"/>
          <w:u w:val="none"/>
        </w:rPr>
        <w:t>C</w:t>
      </w:r>
      <w:r w:rsidRPr="004E6DC5">
        <w:rPr>
          <w:rStyle w:val="Hyperlink"/>
          <w:b/>
          <w:bCs/>
          <w:color w:val="auto"/>
          <w:u w:val="none"/>
        </w:rPr>
        <w:t>atastrophic</w:t>
      </w:r>
      <w:r w:rsidR="006A522B">
        <w:rPr>
          <w:rStyle w:val="Hyperlink"/>
          <w:b/>
          <w:bCs/>
          <w:color w:val="auto"/>
          <w:u w:val="none"/>
        </w:rPr>
        <w:t>,</w:t>
      </w:r>
      <w:r w:rsidRPr="004E6DC5">
        <w:rPr>
          <w:rStyle w:val="Hyperlink"/>
          <w:color w:val="auto"/>
          <w:u w:val="none"/>
        </w:rPr>
        <w:t xml:space="preserve"> immediate action is required </w:t>
      </w:r>
      <w:r w:rsidR="005F4173" w:rsidRPr="004E6DC5">
        <w:rPr>
          <w:rStyle w:val="Hyperlink"/>
          <w:color w:val="auto"/>
          <w:u w:val="none"/>
        </w:rPr>
        <w:t>in consultation with Risk, Security and Emergency Management</w:t>
      </w:r>
      <w:r w:rsidR="005C2121">
        <w:rPr>
          <w:rStyle w:val="Hyperlink"/>
          <w:color w:val="auto"/>
          <w:u w:val="none"/>
        </w:rPr>
        <w:t>. This may</w:t>
      </w:r>
      <w:r w:rsidR="005F4173" w:rsidRPr="004E6DC5">
        <w:rPr>
          <w:rStyle w:val="Hyperlink"/>
          <w:color w:val="auto"/>
          <w:u w:val="none"/>
        </w:rPr>
        <w:t xml:space="preserve"> </w:t>
      </w:r>
      <w:r w:rsidRPr="004E6DC5">
        <w:rPr>
          <w:rStyle w:val="Hyperlink"/>
          <w:color w:val="auto"/>
          <w:u w:val="none"/>
        </w:rPr>
        <w:t xml:space="preserve">include evacuation. </w:t>
      </w:r>
    </w:p>
    <w:p w14:paraId="2C29BFD3" w14:textId="5590BEBC" w:rsidR="005F4173" w:rsidRPr="004E6DC5" w:rsidRDefault="005F4173" w:rsidP="007D0B55">
      <w:pPr>
        <w:pStyle w:val="Policy-BodyText"/>
        <w:numPr>
          <w:ilvl w:val="0"/>
          <w:numId w:val="8"/>
        </w:numPr>
        <w:ind w:left="1560" w:hanging="567"/>
        <w:rPr>
          <w:rStyle w:val="Hyperlink"/>
          <w:color w:val="auto"/>
          <w:u w:val="none"/>
        </w:rPr>
      </w:pPr>
      <w:r>
        <w:rPr>
          <w:rStyle w:val="Hyperlink"/>
          <w:color w:val="auto"/>
          <w:u w:val="none"/>
        </w:rPr>
        <w:t xml:space="preserve">Except for </w:t>
      </w:r>
      <w:r w:rsidRPr="004E6DC5">
        <w:rPr>
          <w:rStyle w:val="Hyperlink"/>
          <w:color w:val="auto"/>
          <w:u w:val="none"/>
        </w:rPr>
        <w:t xml:space="preserve">Canberra based excursions </w:t>
      </w:r>
      <w:r w:rsidR="00AA0D67" w:rsidRPr="004E6DC5">
        <w:rPr>
          <w:rStyle w:val="Hyperlink"/>
          <w:color w:val="auto"/>
          <w:u w:val="none"/>
        </w:rPr>
        <w:t xml:space="preserve">to non-vegetated areas. </w:t>
      </w:r>
    </w:p>
    <w:p w14:paraId="7D4B30CA" w14:textId="5C1FD0EF" w:rsidR="00BC0F4A" w:rsidRPr="00024087" w:rsidRDefault="00BC0F4A" w:rsidP="007D0B55">
      <w:pPr>
        <w:pStyle w:val="Policy-BodyText"/>
        <w:numPr>
          <w:ilvl w:val="0"/>
          <w:numId w:val="7"/>
        </w:numPr>
        <w:ind w:left="993"/>
        <w:rPr>
          <w:rStyle w:val="Hyperlink"/>
          <w:color w:val="auto"/>
          <w:u w:val="none"/>
        </w:rPr>
      </w:pPr>
      <w:r w:rsidRPr="00024087">
        <w:rPr>
          <w:rStyle w:val="Hyperlink"/>
          <w:color w:val="auto"/>
          <w:u w:val="none"/>
        </w:rPr>
        <w:t>The activity leader should contact the local authorities (for example, National Parks Ranger) to obtain current information related to the area</w:t>
      </w:r>
      <w:r w:rsidR="005C2121">
        <w:rPr>
          <w:rStyle w:val="Hyperlink"/>
          <w:color w:val="auto"/>
          <w:u w:val="none"/>
        </w:rPr>
        <w:t xml:space="preserve"> the day before and on the day of the excursion</w:t>
      </w:r>
      <w:r w:rsidRPr="00024087">
        <w:rPr>
          <w:rStyle w:val="Hyperlink"/>
          <w:color w:val="auto"/>
          <w:u w:val="none"/>
        </w:rPr>
        <w:t>.</w:t>
      </w:r>
    </w:p>
    <w:p w14:paraId="489B9E22" w14:textId="77777777" w:rsidR="00BC0F4A" w:rsidRPr="0016053F" w:rsidRDefault="00BC0F4A" w:rsidP="007D0B55">
      <w:pPr>
        <w:pStyle w:val="Policy-BodyText"/>
        <w:numPr>
          <w:ilvl w:val="0"/>
          <w:numId w:val="7"/>
        </w:numPr>
        <w:ind w:left="993"/>
        <w:rPr>
          <w:rStyle w:val="Hyperlink"/>
          <w:color w:val="auto"/>
          <w:u w:val="none"/>
        </w:rPr>
      </w:pPr>
      <w:r w:rsidRPr="0016053F">
        <w:rPr>
          <w:rStyle w:val="Hyperlink"/>
          <w:color w:val="auto"/>
          <w:u w:val="none"/>
        </w:rPr>
        <w:t xml:space="preserve">For all </w:t>
      </w:r>
      <w:hyperlink w:anchor="Remote" w:history="1">
        <w:r w:rsidRPr="0016053F">
          <w:rPr>
            <w:rStyle w:val="Hyperlink"/>
          </w:rPr>
          <w:t>remote</w:t>
        </w:r>
      </w:hyperlink>
      <w:r w:rsidRPr="0016053F">
        <w:rPr>
          <w:rStyle w:val="Hyperlink"/>
          <w:color w:val="auto"/>
          <w:u w:val="none"/>
        </w:rPr>
        <w:t xml:space="preserve"> excursions a satellite phone and </w:t>
      </w:r>
      <w:hyperlink w:anchor="PLB" w:history="1">
        <w:r w:rsidRPr="0016053F">
          <w:rPr>
            <w:rStyle w:val="Hyperlink"/>
            <w:color w:val="auto"/>
            <w:u w:val="none"/>
          </w:rPr>
          <w:t>PLB</w:t>
        </w:r>
      </w:hyperlink>
      <w:r w:rsidRPr="0016053F">
        <w:rPr>
          <w:rStyle w:val="Hyperlink"/>
          <w:color w:val="auto"/>
          <w:u w:val="none"/>
        </w:rPr>
        <w:t xml:space="preserve"> must be carried and used where necessary. </w:t>
      </w:r>
    </w:p>
    <w:p w14:paraId="150E55CC" w14:textId="77777777" w:rsidR="00BC0F4A" w:rsidRPr="002F0BBD" w:rsidRDefault="00BC0F4A" w:rsidP="00BC0F4A">
      <w:pPr>
        <w:pStyle w:val="Policy-BodyText"/>
        <w:numPr>
          <w:ilvl w:val="0"/>
          <w:numId w:val="0"/>
        </w:numPr>
        <w:ind w:left="993"/>
        <w:rPr>
          <w:rStyle w:val="Hyperlink"/>
          <w:color w:val="auto"/>
          <w:sz w:val="20"/>
          <w:szCs w:val="20"/>
          <w:u w:val="none"/>
        </w:rPr>
      </w:pPr>
    </w:p>
    <w:p w14:paraId="61FE259C" w14:textId="77777777" w:rsidR="00BC0F4A" w:rsidRPr="00374A94" w:rsidRDefault="00BC0F4A" w:rsidP="007D0B55">
      <w:pPr>
        <w:pStyle w:val="PolicySubHeading3-Accessible"/>
        <w:numPr>
          <w:ilvl w:val="0"/>
          <w:numId w:val="11"/>
        </w:numPr>
        <w:tabs>
          <w:tab w:val="clear" w:pos="426"/>
          <w:tab w:val="left" w:pos="567"/>
        </w:tabs>
        <w:ind w:left="709" w:hanging="567"/>
      </w:pPr>
      <w:bookmarkStart w:id="47" w:name="_Toc41472359"/>
      <w:bookmarkStart w:id="48" w:name="_Toc41472458"/>
      <w:bookmarkStart w:id="49" w:name="_Toc41472606"/>
      <w:bookmarkStart w:id="50" w:name="_Toc41472642"/>
      <w:bookmarkStart w:id="51" w:name="_Toc75269310"/>
      <w:bookmarkEnd w:id="47"/>
      <w:bookmarkEnd w:id="48"/>
      <w:bookmarkEnd w:id="49"/>
      <w:bookmarkEnd w:id="50"/>
      <w:r w:rsidRPr="00374A94">
        <w:t>Environment</w:t>
      </w:r>
      <w:bookmarkEnd w:id="51"/>
    </w:p>
    <w:p w14:paraId="6DF5BBD8" w14:textId="77777777" w:rsidR="00BC0F4A" w:rsidRPr="00374A94" w:rsidRDefault="00BC0F4A" w:rsidP="007D0B55">
      <w:pPr>
        <w:pStyle w:val="Policy-BodyText"/>
        <w:numPr>
          <w:ilvl w:val="0"/>
          <w:numId w:val="7"/>
        </w:numPr>
        <w:ind w:left="993"/>
        <w:rPr>
          <w:rStyle w:val="Hyperlink"/>
          <w:color w:val="auto"/>
          <w:u w:val="none"/>
        </w:rPr>
      </w:pPr>
      <w:r w:rsidRPr="00374A94">
        <w:rPr>
          <w:rStyle w:val="Hyperlink"/>
          <w:color w:val="auto"/>
          <w:u w:val="none"/>
        </w:rPr>
        <w:t xml:space="preserve">Planning of excursions must incorporate environmental </w:t>
      </w:r>
      <w:hyperlink w:anchor="Hazards" w:history="1">
        <w:r w:rsidRPr="00374A94">
          <w:rPr>
            <w:rStyle w:val="Hyperlink"/>
          </w:rPr>
          <w:t>hazards</w:t>
        </w:r>
      </w:hyperlink>
      <w:r w:rsidRPr="00374A94">
        <w:rPr>
          <w:rStyle w:val="Hyperlink"/>
          <w:color w:val="auto"/>
          <w:u w:val="none"/>
        </w:rPr>
        <w:t>.</w:t>
      </w:r>
    </w:p>
    <w:p w14:paraId="07343613" w14:textId="32B99696" w:rsidR="00BC0F4A" w:rsidRPr="00F26B4E" w:rsidRDefault="00BC0F4A" w:rsidP="007D0B55">
      <w:pPr>
        <w:pStyle w:val="Policy-BodyText"/>
        <w:numPr>
          <w:ilvl w:val="0"/>
          <w:numId w:val="7"/>
        </w:numPr>
        <w:ind w:left="993"/>
        <w:rPr>
          <w:rStyle w:val="Hyperlink"/>
          <w:color w:val="auto"/>
          <w:u w:val="none"/>
        </w:rPr>
      </w:pPr>
      <w:r w:rsidRPr="00F26B4E">
        <w:rPr>
          <w:rStyle w:val="Hyperlink"/>
          <w:color w:val="auto"/>
          <w:u w:val="none"/>
        </w:rPr>
        <w:t xml:space="preserve">Planning and decision options must be documented in the planning with contingency plans </w:t>
      </w:r>
      <w:r w:rsidR="006807AC">
        <w:rPr>
          <w:rStyle w:val="Hyperlink"/>
          <w:color w:val="auto"/>
          <w:u w:val="none"/>
        </w:rPr>
        <w:t>in the</w:t>
      </w:r>
      <w:r w:rsidR="006807AC" w:rsidRPr="00F26B4E">
        <w:rPr>
          <w:rStyle w:val="Hyperlink"/>
          <w:color w:val="auto"/>
          <w:u w:val="none"/>
        </w:rPr>
        <w:t xml:space="preserve"> </w:t>
      </w:r>
      <w:r w:rsidRPr="00F26B4E">
        <w:rPr>
          <w:rStyle w:val="Hyperlink"/>
          <w:color w:val="auto"/>
          <w:u w:val="none"/>
        </w:rPr>
        <w:t xml:space="preserve">risk assessment. Where weather may play a significant role, the Teacher in Charge must consider organising alternative activities and locations which must then be included in the </w:t>
      </w:r>
      <w:r>
        <w:rPr>
          <w:rStyle w:val="Hyperlink"/>
          <w:color w:val="auto"/>
          <w:u w:val="none"/>
        </w:rPr>
        <w:t>authorisation from</w:t>
      </w:r>
      <w:r w:rsidRPr="00F26B4E">
        <w:rPr>
          <w:rStyle w:val="Hyperlink"/>
          <w:color w:val="auto"/>
          <w:u w:val="none"/>
        </w:rPr>
        <w:t xml:space="preserve"> parents.</w:t>
      </w:r>
    </w:p>
    <w:p w14:paraId="790B19E4" w14:textId="77777777" w:rsidR="00BC0F4A" w:rsidRPr="00374A94" w:rsidRDefault="00BC0F4A" w:rsidP="007D0B55">
      <w:pPr>
        <w:pStyle w:val="Policy-BodyText"/>
        <w:numPr>
          <w:ilvl w:val="0"/>
          <w:numId w:val="7"/>
        </w:numPr>
        <w:ind w:left="993"/>
        <w:rPr>
          <w:rStyle w:val="Hyperlink"/>
          <w:color w:val="auto"/>
          <w:u w:val="none"/>
        </w:rPr>
      </w:pPr>
      <w:r w:rsidRPr="00374A94">
        <w:rPr>
          <w:rStyle w:val="Hyperlink"/>
          <w:color w:val="auto"/>
          <w:u w:val="none"/>
        </w:rPr>
        <w:t xml:space="preserve">The weather up to and during the planned activity must be monitored. </w:t>
      </w:r>
    </w:p>
    <w:p w14:paraId="39ED395D" w14:textId="77777777" w:rsidR="00BC0F4A" w:rsidRPr="00374A94" w:rsidRDefault="00BC0F4A" w:rsidP="007D0B55">
      <w:pPr>
        <w:pStyle w:val="Policy-BodyText"/>
        <w:numPr>
          <w:ilvl w:val="0"/>
          <w:numId w:val="7"/>
        </w:numPr>
        <w:ind w:left="993"/>
        <w:rPr>
          <w:rStyle w:val="Hyperlink"/>
          <w:color w:val="auto"/>
          <w:u w:val="none"/>
        </w:rPr>
      </w:pPr>
      <w:r w:rsidRPr="00374A94">
        <w:rPr>
          <w:rStyle w:val="Hyperlink"/>
          <w:color w:val="auto"/>
          <w:u w:val="none"/>
        </w:rPr>
        <w:t xml:space="preserve">Managing the impact of the weather on the excursion must be documented in the trip planning and risk assessment. </w:t>
      </w:r>
    </w:p>
    <w:p w14:paraId="5CBE703D" w14:textId="110C0748" w:rsidR="00BC0F4A" w:rsidRPr="00374A94" w:rsidRDefault="009C34B9" w:rsidP="007D0B55">
      <w:pPr>
        <w:pStyle w:val="Policy-BodyText"/>
        <w:numPr>
          <w:ilvl w:val="0"/>
          <w:numId w:val="7"/>
        </w:numPr>
        <w:ind w:left="993"/>
        <w:rPr>
          <w:rStyle w:val="Hyperlink"/>
          <w:color w:val="auto"/>
          <w:u w:val="none"/>
        </w:rPr>
      </w:pPr>
      <w:hyperlink r:id="rId35" w:history="1">
        <w:r w:rsidR="00BC0F4A" w:rsidRPr="00374A94">
          <w:rPr>
            <w:rStyle w:val="Hyperlink"/>
            <w:noProof/>
            <w:szCs w:val="32"/>
          </w:rPr>
          <w:t>Weather guide for land-based outdoor adventure activities</w:t>
        </w:r>
      </w:hyperlink>
      <w:r w:rsidR="00BC0F4A" w:rsidRPr="00374A94">
        <w:rPr>
          <w:rStyle w:val="Hyperlink"/>
          <w:color w:val="auto"/>
          <w:u w:val="none"/>
        </w:rPr>
        <w:t xml:space="preserve"> is a </w:t>
      </w:r>
      <w:r w:rsidR="005C2121">
        <w:rPr>
          <w:rStyle w:val="Hyperlink"/>
          <w:color w:val="auto"/>
          <w:u w:val="none"/>
        </w:rPr>
        <w:t xml:space="preserve">Bureau of Meteorology </w:t>
      </w:r>
      <w:r w:rsidR="00BC0F4A" w:rsidRPr="00374A94">
        <w:rPr>
          <w:rStyle w:val="Hyperlink"/>
          <w:color w:val="auto"/>
          <w:u w:val="none"/>
        </w:rPr>
        <w:t xml:space="preserve">weather guide and the Teacher in Charge should be familiar with it prior to facilitating an excursion. </w:t>
      </w:r>
    </w:p>
    <w:p w14:paraId="10E4AAA1" w14:textId="40B8A45B" w:rsidR="00BC0F4A" w:rsidRPr="00374A94" w:rsidRDefault="00BC0F4A" w:rsidP="007D0B55">
      <w:pPr>
        <w:pStyle w:val="Policy-BodyText"/>
        <w:numPr>
          <w:ilvl w:val="0"/>
          <w:numId w:val="7"/>
        </w:numPr>
        <w:ind w:left="993"/>
        <w:rPr>
          <w:rStyle w:val="Hyperlink"/>
          <w:color w:val="auto"/>
          <w:u w:val="none"/>
        </w:rPr>
      </w:pPr>
      <w:r w:rsidRPr="00374A94">
        <w:rPr>
          <w:rStyle w:val="Hyperlink"/>
          <w:color w:val="auto"/>
          <w:u w:val="none"/>
        </w:rPr>
        <w:t>The Teacher in Charge must make every effort to be aware of any potential or emerging weather warnings/events and is responsible for enacting any contingency plans.</w:t>
      </w:r>
      <w:r w:rsidR="005C2121" w:rsidRPr="005C2121">
        <w:t xml:space="preserve"> </w:t>
      </w:r>
      <w:r w:rsidR="005C2121" w:rsidRPr="005C2121">
        <w:rPr>
          <w:rStyle w:val="Hyperlink"/>
          <w:color w:val="auto"/>
          <w:u w:val="none"/>
        </w:rPr>
        <w:t>The following links can assist:</w:t>
      </w:r>
    </w:p>
    <w:p w14:paraId="250DAFC6" w14:textId="77777777" w:rsidR="0019150E" w:rsidRDefault="009C34B9" w:rsidP="007D0B55">
      <w:pPr>
        <w:pStyle w:val="Policy-BodyText"/>
        <w:numPr>
          <w:ilvl w:val="0"/>
          <w:numId w:val="8"/>
        </w:numPr>
        <w:ind w:left="1560" w:hanging="567"/>
        <w:rPr>
          <w:rStyle w:val="Hyperlink"/>
          <w:color w:val="auto"/>
          <w:u w:val="none"/>
        </w:rPr>
      </w:pPr>
      <w:hyperlink r:id="rId36" w:history="1">
        <w:r w:rsidR="00BC0F4A" w:rsidRPr="0019150E">
          <w:rPr>
            <w:rStyle w:val="Hyperlink"/>
          </w:rPr>
          <w:t>National Warnings</w:t>
        </w:r>
      </w:hyperlink>
      <w:r w:rsidR="00BC0F4A" w:rsidRPr="0019150E">
        <w:rPr>
          <w:rStyle w:val="Hyperlink"/>
        </w:rPr>
        <w:t xml:space="preserve"> Summary</w:t>
      </w:r>
    </w:p>
    <w:p w14:paraId="31005962" w14:textId="551DAE0A" w:rsidR="00994E24" w:rsidRDefault="009C34B9" w:rsidP="007D0B55">
      <w:pPr>
        <w:pStyle w:val="Policy-BodyText"/>
        <w:numPr>
          <w:ilvl w:val="0"/>
          <w:numId w:val="8"/>
        </w:numPr>
        <w:ind w:left="1560" w:hanging="567"/>
        <w:rPr>
          <w:rStyle w:val="Hyperlink"/>
          <w:color w:val="auto"/>
          <w:u w:val="none"/>
        </w:rPr>
      </w:pPr>
      <w:hyperlink r:id="rId37" w:history="1">
        <w:r w:rsidR="00994E24" w:rsidRPr="007F2EE3">
          <w:rPr>
            <w:rStyle w:val="Hyperlink"/>
          </w:rPr>
          <w:t>https://www.rfs.nsw.gov.au/</w:t>
        </w:r>
      </w:hyperlink>
    </w:p>
    <w:p w14:paraId="41F377AA" w14:textId="77777777" w:rsidR="00994E24" w:rsidRDefault="009C34B9" w:rsidP="007D0B55">
      <w:pPr>
        <w:pStyle w:val="Policy-BodyText"/>
        <w:numPr>
          <w:ilvl w:val="0"/>
          <w:numId w:val="8"/>
        </w:numPr>
        <w:ind w:left="1560" w:hanging="567"/>
        <w:rPr>
          <w:rStyle w:val="Hyperlink"/>
          <w:color w:val="auto"/>
          <w:u w:val="none"/>
        </w:rPr>
      </w:pPr>
      <w:hyperlink r:id="rId38" w:history="1">
        <w:r w:rsidR="00994E24" w:rsidRPr="00994E24">
          <w:rPr>
            <w:rStyle w:val="Hyperlink"/>
          </w:rPr>
          <w:t>https://esa.act.gov.au/</w:t>
        </w:r>
      </w:hyperlink>
    </w:p>
    <w:p w14:paraId="02C28119" w14:textId="7F6B508E" w:rsidR="00BC0F4A" w:rsidRPr="00994E24" w:rsidRDefault="009C34B9" w:rsidP="007D0B55">
      <w:pPr>
        <w:pStyle w:val="Policy-BodyText"/>
        <w:numPr>
          <w:ilvl w:val="0"/>
          <w:numId w:val="8"/>
        </w:numPr>
        <w:ind w:left="1560" w:hanging="567"/>
        <w:rPr>
          <w:rStyle w:val="Hyperlink"/>
          <w:color w:val="auto"/>
          <w:u w:val="none"/>
        </w:rPr>
      </w:pPr>
      <w:hyperlink r:id="rId39" w:history="1">
        <w:r w:rsidR="00BC0F4A" w:rsidRPr="00994E24">
          <w:rPr>
            <w:rStyle w:val="Hyperlink"/>
          </w:rPr>
          <w:t>http://www.bom.gov.au/australia/flood</w:t>
        </w:r>
      </w:hyperlink>
      <w:r w:rsidR="00BC0F4A" w:rsidRPr="00994E24">
        <w:rPr>
          <w:rStyle w:val="Hyperlink"/>
        </w:rPr>
        <w:t>/</w:t>
      </w:r>
    </w:p>
    <w:p w14:paraId="7ADF4836" w14:textId="2153BE43" w:rsidR="00BC0F4A" w:rsidRDefault="00BC0F4A" w:rsidP="007D0B55">
      <w:pPr>
        <w:pStyle w:val="Policy-BodyText"/>
        <w:numPr>
          <w:ilvl w:val="0"/>
          <w:numId w:val="7"/>
        </w:numPr>
        <w:ind w:left="993"/>
        <w:rPr>
          <w:rStyle w:val="Hyperlink"/>
          <w:color w:val="auto"/>
          <w:u w:val="none"/>
        </w:rPr>
      </w:pPr>
      <w:r>
        <w:rPr>
          <w:rStyle w:val="Hyperlink"/>
          <w:color w:val="auto"/>
          <w:u w:val="none"/>
        </w:rPr>
        <w:t xml:space="preserve">This includes daily checks of weather warnings and trends where applicable. If technology does not allow this, a </w:t>
      </w:r>
      <w:r w:rsidR="009F1997">
        <w:rPr>
          <w:rStyle w:val="Hyperlink"/>
          <w:color w:val="auto"/>
          <w:u w:val="none"/>
        </w:rPr>
        <w:t xml:space="preserve">daily </w:t>
      </w:r>
      <w:r>
        <w:rPr>
          <w:rStyle w:val="Hyperlink"/>
          <w:color w:val="auto"/>
          <w:u w:val="none"/>
        </w:rPr>
        <w:t xml:space="preserve">phone call must be made to a backup person to receive any warnings. </w:t>
      </w:r>
    </w:p>
    <w:p w14:paraId="62E23F4C" w14:textId="77777777" w:rsidR="00BC0F4A" w:rsidRPr="001F2FD9" w:rsidRDefault="00BC0F4A" w:rsidP="007D0B55">
      <w:pPr>
        <w:pStyle w:val="Policy-BodyText"/>
        <w:numPr>
          <w:ilvl w:val="0"/>
          <w:numId w:val="7"/>
        </w:numPr>
        <w:ind w:left="993"/>
        <w:rPr>
          <w:rStyle w:val="Hyperlink"/>
          <w:color w:val="auto"/>
          <w:u w:val="none"/>
        </w:rPr>
      </w:pPr>
      <w:r w:rsidRPr="001F2FD9">
        <w:rPr>
          <w:rStyle w:val="Hyperlink"/>
          <w:color w:val="auto"/>
          <w:u w:val="none"/>
        </w:rPr>
        <w:t xml:space="preserve">For any activity involving water, the Teacher in Charge must ensure that areas where water may be contaminated or polluted are avoided. </w:t>
      </w:r>
    </w:p>
    <w:p w14:paraId="1CA324F2" w14:textId="77777777" w:rsidR="00BC0F4A" w:rsidRPr="001F2FD9" w:rsidRDefault="00BC0F4A" w:rsidP="007D0B55">
      <w:pPr>
        <w:pStyle w:val="Policy-BodyText"/>
        <w:numPr>
          <w:ilvl w:val="0"/>
          <w:numId w:val="7"/>
        </w:numPr>
        <w:ind w:left="993"/>
        <w:rPr>
          <w:rStyle w:val="Hyperlink"/>
          <w:color w:val="auto"/>
          <w:u w:val="none"/>
        </w:rPr>
      </w:pPr>
      <w:r w:rsidRPr="001F2FD9">
        <w:rPr>
          <w:rStyle w:val="Hyperlink"/>
          <w:color w:val="auto"/>
          <w:u w:val="none"/>
        </w:rPr>
        <w:t>Procedures must be put in place to ensure that there is adequate potable water access for the activity.</w:t>
      </w:r>
    </w:p>
    <w:p w14:paraId="39CD25B1" w14:textId="77777777" w:rsidR="00BC0F4A" w:rsidRPr="001F2FD9" w:rsidRDefault="00BC0F4A" w:rsidP="007D0B55">
      <w:pPr>
        <w:pStyle w:val="Policy-BodyText"/>
        <w:numPr>
          <w:ilvl w:val="0"/>
          <w:numId w:val="7"/>
        </w:numPr>
        <w:ind w:left="993"/>
        <w:rPr>
          <w:rStyle w:val="Hyperlink"/>
          <w:color w:val="auto"/>
          <w:u w:val="none"/>
        </w:rPr>
      </w:pPr>
      <w:r w:rsidRPr="001F2FD9">
        <w:rPr>
          <w:rStyle w:val="Hyperlink"/>
          <w:color w:val="auto"/>
          <w:u w:val="none"/>
        </w:rPr>
        <w:t>Appropriate drinking water purification techniques must be used when water quality is not known to ensure all potability.</w:t>
      </w:r>
    </w:p>
    <w:p w14:paraId="313308BE" w14:textId="77777777" w:rsidR="00585F94" w:rsidRPr="00585F94" w:rsidRDefault="00585F94" w:rsidP="007D0B55">
      <w:pPr>
        <w:pStyle w:val="Policy-BodyText"/>
        <w:numPr>
          <w:ilvl w:val="0"/>
          <w:numId w:val="7"/>
        </w:numPr>
        <w:ind w:left="993"/>
        <w:rPr>
          <w:rStyle w:val="Hyperlink"/>
          <w:color w:val="auto"/>
          <w:u w:val="none"/>
        </w:rPr>
      </w:pPr>
      <w:r w:rsidRPr="00585F94">
        <w:rPr>
          <w:rStyle w:val="Hyperlink"/>
          <w:color w:val="auto"/>
          <w:u w:val="none"/>
        </w:rPr>
        <w:t xml:space="preserve">All Excursions must comply with all relevant minimal impact practices/codes and cultural protocols. This includes complying with the requirements of; </w:t>
      </w:r>
    </w:p>
    <w:p w14:paraId="1CF3626E" w14:textId="765EA08B" w:rsidR="00585F94" w:rsidRDefault="00585F94" w:rsidP="007D0B55">
      <w:pPr>
        <w:pStyle w:val="Policy-BodyText"/>
        <w:numPr>
          <w:ilvl w:val="0"/>
          <w:numId w:val="8"/>
        </w:numPr>
        <w:ind w:left="1560" w:hanging="567"/>
        <w:rPr>
          <w:rStyle w:val="Hyperlink"/>
          <w:color w:val="auto"/>
          <w:u w:val="none"/>
        </w:rPr>
      </w:pPr>
      <w:r w:rsidRPr="00585F94">
        <w:rPr>
          <w:rStyle w:val="Hyperlink"/>
          <w:color w:val="auto"/>
          <w:u w:val="none"/>
        </w:rPr>
        <w:t xml:space="preserve">the land manager/s </w:t>
      </w:r>
      <w:r w:rsidR="00D65A81">
        <w:rPr>
          <w:rStyle w:val="Hyperlink"/>
          <w:color w:val="auto"/>
          <w:u w:val="none"/>
        </w:rPr>
        <w:t>(</w:t>
      </w:r>
      <w:proofErr w:type="gramStart"/>
      <w:r w:rsidR="00D65A81">
        <w:rPr>
          <w:rStyle w:val="Hyperlink"/>
          <w:color w:val="auto"/>
          <w:u w:val="none"/>
        </w:rPr>
        <w:t>e.g.</w:t>
      </w:r>
      <w:proofErr w:type="gramEnd"/>
      <w:r w:rsidR="00D65A81">
        <w:rPr>
          <w:rStyle w:val="Hyperlink"/>
          <w:color w:val="auto"/>
          <w:u w:val="none"/>
        </w:rPr>
        <w:t xml:space="preserve"> National Park) </w:t>
      </w:r>
    </w:p>
    <w:p w14:paraId="5D2B91EF" w14:textId="1E0ABCA2" w:rsidR="00585F94" w:rsidRPr="00585F94" w:rsidRDefault="00585F94" w:rsidP="007D0B55">
      <w:pPr>
        <w:pStyle w:val="Policy-BodyText"/>
        <w:numPr>
          <w:ilvl w:val="0"/>
          <w:numId w:val="8"/>
        </w:numPr>
        <w:ind w:left="1560" w:hanging="567"/>
        <w:rPr>
          <w:rStyle w:val="Hyperlink"/>
          <w:color w:val="auto"/>
          <w:u w:val="none"/>
        </w:rPr>
      </w:pPr>
      <w:r w:rsidRPr="00585F94">
        <w:rPr>
          <w:rStyle w:val="Hyperlink"/>
          <w:color w:val="auto"/>
          <w:u w:val="none"/>
        </w:rPr>
        <w:t>and the relevant Aboriginal and Torres Strait Torres Strait Islanders councils/organisations or community Elders. See link below for more information</w:t>
      </w:r>
      <w:r w:rsidRPr="0019150E">
        <w:rPr>
          <w:rStyle w:val="Hyperlink"/>
          <w:color w:val="auto"/>
          <w:u w:val="none"/>
        </w:rPr>
        <w:t xml:space="preserve"> </w:t>
      </w:r>
      <w:hyperlink r:id="rId40" w:anchor="List_of_Aboriginal_land_councils_in_Australia" w:history="1">
        <w:r w:rsidRPr="0019150E">
          <w:rPr>
            <w:rStyle w:val="Hyperlink"/>
          </w:rPr>
          <w:t>https://www.creativespirits.info/aboriginalculture/selfdetermination/aboriginal-land-councils#List_of_Aboriginal_land_councils_in_Australia</w:t>
        </w:r>
      </w:hyperlink>
      <w:r w:rsidRPr="0019150E">
        <w:rPr>
          <w:rStyle w:val="Hyperlink"/>
        </w:rPr>
        <w:t xml:space="preserve"> ;</w:t>
      </w:r>
    </w:p>
    <w:p w14:paraId="3F628203" w14:textId="77777777" w:rsidR="00BC0F4A" w:rsidRPr="001F2FD9" w:rsidRDefault="00BC0F4A" w:rsidP="00BC0F4A">
      <w:pPr>
        <w:pStyle w:val="Policy-BodyText"/>
        <w:numPr>
          <w:ilvl w:val="0"/>
          <w:numId w:val="0"/>
        </w:numPr>
        <w:ind w:left="993"/>
        <w:rPr>
          <w:rStyle w:val="Hyperlink"/>
          <w:color w:val="auto"/>
          <w:u w:val="none"/>
        </w:rPr>
      </w:pPr>
    </w:p>
    <w:p w14:paraId="41228BB9" w14:textId="77777777" w:rsidR="00BC0F4A" w:rsidRPr="00AA71B6" w:rsidRDefault="00BC0F4A" w:rsidP="007D0B55">
      <w:pPr>
        <w:pStyle w:val="PolicySubHeading3-Accessible"/>
        <w:numPr>
          <w:ilvl w:val="0"/>
          <w:numId w:val="11"/>
        </w:numPr>
        <w:tabs>
          <w:tab w:val="clear" w:pos="426"/>
          <w:tab w:val="left" w:pos="567"/>
        </w:tabs>
        <w:ind w:left="709" w:hanging="567"/>
      </w:pPr>
      <w:bookmarkStart w:id="52" w:name="_Toc41472362"/>
      <w:bookmarkStart w:id="53" w:name="_Toc41472461"/>
      <w:bookmarkStart w:id="54" w:name="_Toc41472609"/>
      <w:bookmarkStart w:id="55" w:name="_Toc41472645"/>
      <w:bookmarkStart w:id="56" w:name="_Toc75269311"/>
      <w:bookmarkEnd w:id="52"/>
      <w:bookmarkEnd w:id="53"/>
      <w:bookmarkEnd w:id="54"/>
      <w:bookmarkEnd w:id="55"/>
      <w:r w:rsidRPr="00AA71B6">
        <w:t>Duty of Care</w:t>
      </w:r>
      <w:bookmarkEnd w:id="56"/>
    </w:p>
    <w:p w14:paraId="655721DB" w14:textId="341C6315" w:rsidR="00BC0F4A" w:rsidRDefault="00BC0F4A" w:rsidP="007D0B55">
      <w:pPr>
        <w:pStyle w:val="Policy-BodyText"/>
        <w:numPr>
          <w:ilvl w:val="0"/>
          <w:numId w:val="7"/>
        </w:numPr>
        <w:ind w:left="993"/>
        <w:rPr>
          <w:rStyle w:val="Hyperlink"/>
          <w:color w:val="auto"/>
          <w:u w:val="none"/>
        </w:rPr>
      </w:pPr>
      <w:r w:rsidRPr="0047717D">
        <w:rPr>
          <w:rStyle w:val="Hyperlink"/>
          <w:color w:val="auto"/>
          <w:u w:val="none"/>
        </w:rPr>
        <w:t xml:space="preserve">Adequate arrangements </w:t>
      </w:r>
      <w:r>
        <w:rPr>
          <w:rStyle w:val="Hyperlink"/>
          <w:color w:val="auto"/>
          <w:u w:val="none"/>
        </w:rPr>
        <w:t>must be</w:t>
      </w:r>
      <w:r w:rsidRPr="0047717D">
        <w:rPr>
          <w:rStyle w:val="Hyperlink"/>
          <w:color w:val="auto"/>
          <w:u w:val="none"/>
        </w:rPr>
        <w:t xml:space="preserve"> in place to provide for the safety and wellbeing of staff, students, </w:t>
      </w:r>
      <w:proofErr w:type="gramStart"/>
      <w:r w:rsidRPr="0047717D">
        <w:rPr>
          <w:rStyle w:val="Hyperlink"/>
          <w:color w:val="auto"/>
          <w:u w:val="none"/>
        </w:rPr>
        <w:t>parents</w:t>
      </w:r>
      <w:proofErr w:type="gramEnd"/>
      <w:r w:rsidRPr="0047717D">
        <w:rPr>
          <w:rStyle w:val="Hyperlink"/>
          <w:color w:val="auto"/>
          <w:u w:val="none"/>
        </w:rPr>
        <w:t xml:space="preserve"> and others participating in the excursion. </w:t>
      </w:r>
      <w:r>
        <w:rPr>
          <w:rStyle w:val="Hyperlink"/>
          <w:color w:val="auto"/>
          <w:u w:val="none"/>
        </w:rPr>
        <w:t xml:space="preserve">This must </w:t>
      </w:r>
      <w:r w:rsidRPr="0047717D">
        <w:rPr>
          <w:rStyle w:val="Hyperlink"/>
          <w:color w:val="auto"/>
          <w:u w:val="none"/>
        </w:rPr>
        <w:t>includ</w:t>
      </w:r>
      <w:r>
        <w:rPr>
          <w:rStyle w:val="Hyperlink"/>
          <w:color w:val="auto"/>
          <w:u w:val="none"/>
        </w:rPr>
        <w:t>e the provision of</w:t>
      </w:r>
      <w:r w:rsidRPr="0047717D">
        <w:rPr>
          <w:rStyle w:val="Hyperlink"/>
          <w:color w:val="auto"/>
          <w:u w:val="none"/>
        </w:rPr>
        <w:t xml:space="preserve"> first aid</w:t>
      </w:r>
      <w:r>
        <w:rPr>
          <w:rStyle w:val="Hyperlink"/>
          <w:color w:val="auto"/>
          <w:u w:val="none"/>
        </w:rPr>
        <w:t>.</w:t>
      </w:r>
    </w:p>
    <w:p w14:paraId="12A88A4F" w14:textId="77777777" w:rsidR="001E2185" w:rsidRPr="001E2185" w:rsidRDefault="0062425B" w:rsidP="0062425B">
      <w:pPr>
        <w:pStyle w:val="Policy-BodyText"/>
        <w:numPr>
          <w:ilvl w:val="0"/>
          <w:numId w:val="7"/>
        </w:numPr>
        <w:ind w:left="993"/>
        <w:rPr>
          <w:rStyle w:val="Hyperlink"/>
          <w:color w:val="auto"/>
          <w:u w:val="none"/>
        </w:rPr>
      </w:pPr>
      <w:r w:rsidRPr="001E2185">
        <w:rPr>
          <w:rStyle w:val="Hyperlink"/>
          <w:rFonts w:eastAsia="Times New Roman"/>
          <w:color w:val="auto"/>
          <w:u w:val="none"/>
        </w:rPr>
        <w:t xml:space="preserve">First Aid can be provided by a currently qualified accompanying teacher, accompanying adult, employee of external excursion service provider/venue, or other school staff member. </w:t>
      </w:r>
    </w:p>
    <w:p w14:paraId="5ABAACBE" w14:textId="1D77A959" w:rsidR="00BC0F4A" w:rsidRPr="001E2185" w:rsidRDefault="00DA34C6" w:rsidP="0062425B">
      <w:pPr>
        <w:pStyle w:val="Policy-BodyText"/>
        <w:numPr>
          <w:ilvl w:val="0"/>
          <w:numId w:val="7"/>
        </w:numPr>
        <w:ind w:left="993"/>
        <w:rPr>
          <w:rStyle w:val="Hyperlink"/>
          <w:color w:val="auto"/>
          <w:u w:val="none"/>
        </w:rPr>
      </w:pPr>
      <w:r w:rsidRPr="0062425B">
        <w:rPr>
          <w:rStyle w:val="Hyperlink"/>
          <w:color w:val="auto"/>
          <w:u w:val="none"/>
        </w:rPr>
        <w:t>For all travel or activities in a</w:t>
      </w:r>
      <w:r w:rsidR="0016053F" w:rsidRPr="0062425B">
        <w:rPr>
          <w:rStyle w:val="Hyperlink"/>
          <w:color w:val="auto"/>
          <w:u w:val="none"/>
        </w:rPr>
        <w:t xml:space="preserve"> </w:t>
      </w:r>
      <w:hyperlink w:anchor="Remote" w:history="1">
        <w:r w:rsidR="00BC0F4A" w:rsidRPr="00435FC6">
          <w:rPr>
            <w:rStyle w:val="Hyperlink"/>
          </w:rPr>
          <w:t>remote</w:t>
        </w:r>
      </w:hyperlink>
      <w:r w:rsidR="00BC0F4A" w:rsidRPr="0062425B">
        <w:rPr>
          <w:rStyle w:val="Hyperlink"/>
          <w:color w:val="auto"/>
          <w:u w:val="none"/>
        </w:rPr>
        <w:t xml:space="preserve"> </w:t>
      </w:r>
      <w:r w:rsidR="0016053F" w:rsidRPr="0062425B">
        <w:rPr>
          <w:rStyle w:val="Hyperlink"/>
          <w:color w:val="auto"/>
          <w:u w:val="none"/>
        </w:rPr>
        <w:t>location</w:t>
      </w:r>
      <w:r w:rsidR="00BC0F4A" w:rsidRPr="0062425B">
        <w:rPr>
          <w:rStyle w:val="Hyperlink"/>
          <w:color w:val="auto"/>
          <w:u w:val="none"/>
        </w:rPr>
        <w:t xml:space="preserve">, at least one adult must have a current </w:t>
      </w:r>
      <w:r w:rsidR="00E144D2" w:rsidRPr="00975303">
        <w:rPr>
          <w:rStyle w:val="Hyperlink"/>
          <w:color w:val="auto"/>
          <w:u w:val="none"/>
        </w:rPr>
        <w:t xml:space="preserve">remote </w:t>
      </w:r>
      <w:r w:rsidR="00E144D2" w:rsidRPr="0062425B">
        <w:rPr>
          <w:rStyle w:val="Hyperlink"/>
          <w:color w:val="auto"/>
          <w:u w:val="none"/>
        </w:rPr>
        <w:t xml:space="preserve">area or </w:t>
      </w:r>
      <w:r w:rsidR="00BC0F4A" w:rsidRPr="0062425B">
        <w:rPr>
          <w:rStyle w:val="Hyperlink"/>
          <w:color w:val="auto"/>
          <w:u w:val="none"/>
        </w:rPr>
        <w:t>wilderness first aid certificate.</w:t>
      </w:r>
    </w:p>
    <w:p w14:paraId="4681DB3A" w14:textId="77777777" w:rsidR="00BC0F4A" w:rsidRPr="00670BB3" w:rsidRDefault="00BC0F4A" w:rsidP="007D0B55">
      <w:pPr>
        <w:pStyle w:val="Policy-BodyText"/>
        <w:numPr>
          <w:ilvl w:val="0"/>
          <w:numId w:val="7"/>
        </w:numPr>
        <w:ind w:left="993"/>
        <w:rPr>
          <w:rStyle w:val="Hyperlink"/>
          <w:color w:val="auto"/>
          <w:u w:val="none"/>
        </w:rPr>
      </w:pPr>
      <w:r w:rsidRPr="00AA71B6">
        <w:rPr>
          <w:rStyle w:val="Hyperlink"/>
          <w:color w:val="auto"/>
          <w:u w:val="none"/>
        </w:rPr>
        <w:t xml:space="preserve">The activity, qualifications and experience of staff members combined with knowledge of the students and their specific needs must be considered when assessing </w:t>
      </w:r>
      <w:hyperlink w:anchor="DutyofCare" w:history="1">
        <w:r w:rsidRPr="0073771D">
          <w:rPr>
            <w:rStyle w:val="Hyperlink"/>
          </w:rPr>
          <w:t>duty of care</w:t>
        </w:r>
      </w:hyperlink>
      <w:r w:rsidRPr="00AA71B6">
        <w:rPr>
          <w:rStyle w:val="Hyperlink"/>
          <w:color w:val="auto"/>
          <w:u w:val="none"/>
        </w:rPr>
        <w:t xml:space="preserve">. </w:t>
      </w:r>
    </w:p>
    <w:p w14:paraId="7EC4109D" w14:textId="13B3B509" w:rsidR="00BC0F4A" w:rsidRDefault="00BC0F4A" w:rsidP="007D0B55">
      <w:pPr>
        <w:pStyle w:val="Policy-BodyText"/>
        <w:numPr>
          <w:ilvl w:val="0"/>
          <w:numId w:val="7"/>
        </w:numPr>
        <w:ind w:left="993"/>
        <w:rPr>
          <w:rStyle w:val="Hyperlink"/>
          <w:color w:val="auto"/>
          <w:u w:val="none"/>
        </w:rPr>
      </w:pPr>
      <w:r w:rsidRPr="00AA71B6">
        <w:rPr>
          <w:rStyle w:val="Hyperlink"/>
          <w:color w:val="auto"/>
          <w:u w:val="none"/>
        </w:rPr>
        <w:t xml:space="preserve">At a minimum there must be at least one teacher in charge per class group for each excursion. </w:t>
      </w:r>
      <w:r>
        <w:rPr>
          <w:rStyle w:val="Hyperlink"/>
          <w:color w:val="auto"/>
          <w:u w:val="none"/>
        </w:rPr>
        <w:t xml:space="preserve">A class group is as specified per the </w:t>
      </w:r>
      <w:hyperlink r:id="rId41" w:history="1">
        <w:r w:rsidRPr="00135E13">
          <w:rPr>
            <w:rStyle w:val="Hyperlink"/>
          </w:rPr>
          <w:t>Class Size Policy</w:t>
        </w:r>
      </w:hyperlink>
      <w:r>
        <w:rPr>
          <w:rStyle w:val="Hyperlink"/>
          <w:color w:val="auto"/>
          <w:u w:val="none"/>
        </w:rPr>
        <w:t>.</w:t>
      </w:r>
    </w:p>
    <w:p w14:paraId="7034C341" w14:textId="3C6099D4" w:rsidR="00565340" w:rsidRPr="008112F9" w:rsidRDefault="00565340" w:rsidP="007D0B55">
      <w:pPr>
        <w:pStyle w:val="Policy-BodyText"/>
        <w:numPr>
          <w:ilvl w:val="1"/>
          <w:numId w:val="7"/>
        </w:numPr>
        <w:rPr>
          <w:rStyle w:val="Hyperlink"/>
          <w:color w:val="auto"/>
          <w:u w:val="none"/>
        </w:rPr>
      </w:pPr>
      <w:r>
        <w:rPr>
          <w:rStyle w:val="Hyperlink"/>
          <w:color w:val="auto"/>
          <w:u w:val="none"/>
        </w:rPr>
        <w:t>Preschools must ensure compliance with Australian Children’s Education &amp; Care Quality Authority (ACECQA) educator to child ratios.</w:t>
      </w:r>
    </w:p>
    <w:p w14:paraId="42BE615A" w14:textId="77777777" w:rsidR="00BC0F4A" w:rsidRPr="008112F9" w:rsidRDefault="009C34B9" w:rsidP="007D0B55">
      <w:pPr>
        <w:pStyle w:val="Policy-BodyText"/>
        <w:numPr>
          <w:ilvl w:val="0"/>
          <w:numId w:val="7"/>
        </w:numPr>
        <w:ind w:left="993"/>
        <w:rPr>
          <w:rStyle w:val="Hyperlink"/>
          <w:color w:val="auto"/>
          <w:u w:val="none"/>
        </w:rPr>
      </w:pPr>
      <w:hyperlink w:anchor="Accompanyingadults" w:history="1">
        <w:r w:rsidR="00BC0F4A" w:rsidRPr="0073771D">
          <w:rPr>
            <w:rStyle w:val="Hyperlink"/>
          </w:rPr>
          <w:t>Accompanying Adults</w:t>
        </w:r>
      </w:hyperlink>
      <w:r w:rsidR="00BC0F4A" w:rsidRPr="00AA71B6">
        <w:rPr>
          <w:rStyle w:val="Hyperlink"/>
          <w:color w:val="auto"/>
          <w:u w:val="none"/>
        </w:rPr>
        <w:t xml:space="preserve"> may be used to support excursions and may contribute to supervision ratios. </w:t>
      </w:r>
    </w:p>
    <w:p w14:paraId="1CA99F86" w14:textId="77777777" w:rsidR="00BC0F4A" w:rsidRPr="00EA487E" w:rsidRDefault="009C34B9" w:rsidP="007D0B55">
      <w:pPr>
        <w:pStyle w:val="Policy-BodyText"/>
        <w:numPr>
          <w:ilvl w:val="0"/>
          <w:numId w:val="7"/>
        </w:numPr>
        <w:ind w:left="993"/>
        <w:rPr>
          <w:rStyle w:val="Hyperlink"/>
          <w:color w:val="auto"/>
          <w:u w:val="none"/>
        </w:rPr>
      </w:pPr>
      <w:hyperlink w:anchor="Parent" w:history="1">
        <w:r w:rsidR="00BC0F4A" w:rsidRPr="0073771D">
          <w:rPr>
            <w:rStyle w:val="Hyperlink"/>
          </w:rPr>
          <w:t>Parents</w:t>
        </w:r>
      </w:hyperlink>
      <w:r w:rsidR="00BC0F4A" w:rsidRPr="00AA71B6">
        <w:rPr>
          <w:rStyle w:val="Hyperlink"/>
          <w:color w:val="auto"/>
          <w:u w:val="none"/>
        </w:rPr>
        <w:t xml:space="preserve"> must be informed of supervision arrangements. </w:t>
      </w:r>
    </w:p>
    <w:p w14:paraId="3259ABC0" w14:textId="089CFCFD" w:rsidR="00102F28" w:rsidRDefault="00102F28">
      <w:pPr>
        <w:rPr>
          <w:rStyle w:val="Hyperlink"/>
          <w:rFonts w:ascii="Calibri" w:eastAsia="Arial" w:hAnsi="Calibri" w:cs="Arial"/>
          <w:bCs/>
          <w:color w:val="auto"/>
          <w:sz w:val="20"/>
          <w:szCs w:val="20"/>
          <w:u w:val="none"/>
        </w:rPr>
      </w:pPr>
      <w:r>
        <w:rPr>
          <w:rStyle w:val="Hyperlink"/>
          <w:b/>
          <w:bCs/>
          <w:color w:val="auto"/>
          <w:sz w:val="20"/>
          <w:szCs w:val="20"/>
          <w:u w:val="none"/>
        </w:rPr>
        <w:br w:type="page"/>
      </w:r>
    </w:p>
    <w:p w14:paraId="09A23348" w14:textId="77777777" w:rsidR="00BC0F4A" w:rsidRPr="002F0BBD" w:rsidRDefault="00BC0F4A" w:rsidP="00BC0F4A">
      <w:pPr>
        <w:pStyle w:val="1Heading"/>
        <w:numPr>
          <w:ilvl w:val="0"/>
          <w:numId w:val="0"/>
        </w:numPr>
        <w:ind w:left="432" w:hanging="432"/>
        <w:rPr>
          <w:rStyle w:val="Hyperlink"/>
          <w:b w:val="0"/>
          <w:bCs/>
          <w:color w:val="auto"/>
          <w:sz w:val="20"/>
          <w:szCs w:val="20"/>
          <w:u w:val="none"/>
        </w:rPr>
      </w:pPr>
    </w:p>
    <w:p w14:paraId="351EB6F3" w14:textId="77777777" w:rsidR="00BC0F4A" w:rsidRPr="00AA71B6" w:rsidRDefault="00BC0F4A" w:rsidP="007D0B55">
      <w:pPr>
        <w:pStyle w:val="PolicySubHeading3-Accessible"/>
        <w:numPr>
          <w:ilvl w:val="0"/>
          <w:numId w:val="11"/>
        </w:numPr>
        <w:tabs>
          <w:tab w:val="clear" w:pos="426"/>
          <w:tab w:val="left" w:pos="567"/>
        </w:tabs>
        <w:ind w:left="709" w:hanging="567"/>
      </w:pPr>
      <w:bookmarkStart w:id="57" w:name="_Toc75269312"/>
      <w:r w:rsidRPr="00AA71B6">
        <w:t>Risk Management</w:t>
      </w:r>
      <w:bookmarkEnd w:id="57"/>
    </w:p>
    <w:p w14:paraId="765D45B7" w14:textId="48D9946C" w:rsidR="00BC0F4A" w:rsidRDefault="00BC0F4A" w:rsidP="007D0B55">
      <w:pPr>
        <w:pStyle w:val="Policy-BodyText"/>
        <w:numPr>
          <w:ilvl w:val="0"/>
          <w:numId w:val="7"/>
        </w:numPr>
        <w:ind w:left="993"/>
        <w:rPr>
          <w:rStyle w:val="Hyperlink"/>
          <w:color w:val="auto"/>
          <w:u w:val="none"/>
        </w:rPr>
      </w:pPr>
      <w:r w:rsidRPr="00130DCE">
        <w:rPr>
          <w:rStyle w:val="Hyperlink"/>
          <w:color w:val="auto"/>
          <w:u w:val="none"/>
        </w:rPr>
        <w:t xml:space="preserve">Risk Management must be an integral part of facilitating excursions. Excursions should maximise educational opportunities whilst reducing risk to a level that is acceptable to the Directorate. </w:t>
      </w:r>
    </w:p>
    <w:p w14:paraId="5E1FCFB2" w14:textId="219D3571" w:rsidR="001B258D" w:rsidRDefault="001B258D" w:rsidP="007D0B55">
      <w:pPr>
        <w:pStyle w:val="Policy-BodyText"/>
        <w:numPr>
          <w:ilvl w:val="0"/>
          <w:numId w:val="7"/>
        </w:numPr>
        <w:ind w:left="993"/>
        <w:rPr>
          <w:rStyle w:val="Hyperlink"/>
          <w:color w:val="auto"/>
          <w:u w:val="none"/>
        </w:rPr>
      </w:pPr>
      <w:r>
        <w:rPr>
          <w:rStyle w:val="Hyperlink"/>
          <w:color w:val="auto"/>
          <w:u w:val="none"/>
        </w:rPr>
        <w:t xml:space="preserve">A </w:t>
      </w:r>
      <w:r w:rsidR="0062425B">
        <w:rPr>
          <w:rStyle w:val="Hyperlink"/>
          <w:color w:val="auto"/>
          <w:u w:val="none"/>
        </w:rPr>
        <w:t xml:space="preserve">written </w:t>
      </w:r>
      <w:r>
        <w:rPr>
          <w:rStyle w:val="Hyperlink"/>
          <w:color w:val="auto"/>
          <w:u w:val="none"/>
        </w:rPr>
        <w:t>risk assessment must be completed for every excursion.</w:t>
      </w:r>
    </w:p>
    <w:p w14:paraId="73487B95" w14:textId="0B4ED01C" w:rsidR="00BC0F4A" w:rsidRDefault="00BC0F4A" w:rsidP="007D0B55">
      <w:pPr>
        <w:pStyle w:val="Policy-BodyText"/>
        <w:numPr>
          <w:ilvl w:val="0"/>
          <w:numId w:val="7"/>
        </w:numPr>
        <w:ind w:left="993"/>
        <w:rPr>
          <w:rStyle w:val="Hyperlink"/>
          <w:color w:val="auto"/>
          <w:u w:val="none"/>
        </w:rPr>
      </w:pPr>
      <w:r w:rsidRPr="00AA71B6">
        <w:rPr>
          <w:rStyle w:val="Hyperlink"/>
          <w:color w:val="auto"/>
          <w:u w:val="none"/>
        </w:rPr>
        <w:t xml:space="preserve">The Directorate’s approach to risk management can be found </w:t>
      </w:r>
      <w:hyperlink r:id="rId42" w:history="1">
        <w:r w:rsidRPr="00C6028B">
          <w:rPr>
            <w:rStyle w:val="Hyperlink"/>
          </w:rPr>
          <w:t>here</w:t>
        </w:r>
      </w:hyperlink>
      <w:r w:rsidRPr="00AA71B6">
        <w:rPr>
          <w:rStyle w:val="Hyperlink"/>
          <w:color w:val="auto"/>
          <w:u w:val="none"/>
        </w:rPr>
        <w:t xml:space="preserve">. </w:t>
      </w:r>
    </w:p>
    <w:p w14:paraId="69927D70" w14:textId="4AB5F4A5" w:rsidR="00D2248C" w:rsidRPr="00D2248C" w:rsidRDefault="00D2248C" w:rsidP="007D0B55">
      <w:pPr>
        <w:pStyle w:val="Policy-BodyText"/>
        <w:numPr>
          <w:ilvl w:val="1"/>
          <w:numId w:val="7"/>
        </w:numPr>
        <w:rPr>
          <w:rStyle w:val="Hyperlink"/>
          <w:color w:val="auto"/>
          <w:u w:val="none"/>
        </w:rPr>
      </w:pPr>
      <w:r>
        <w:rPr>
          <w:rStyle w:val="Hyperlink"/>
          <w:color w:val="auto"/>
          <w:u w:val="none"/>
        </w:rPr>
        <w:t>Preschools can find additional risk assessment support and exemplar forms from ACECQA.</w:t>
      </w:r>
    </w:p>
    <w:p w14:paraId="3EB9F7F1" w14:textId="46BCE59E" w:rsidR="00BC0F4A" w:rsidRPr="00AA71B6" w:rsidRDefault="00BC0F4A" w:rsidP="007D0B55">
      <w:pPr>
        <w:pStyle w:val="Policy-BodyText"/>
        <w:numPr>
          <w:ilvl w:val="0"/>
          <w:numId w:val="7"/>
        </w:numPr>
        <w:ind w:left="993"/>
        <w:rPr>
          <w:rStyle w:val="Hyperlink"/>
          <w:color w:val="auto"/>
          <w:u w:val="none"/>
        </w:rPr>
      </w:pPr>
      <w:r w:rsidRPr="00AA71B6">
        <w:rPr>
          <w:rStyle w:val="Hyperlink"/>
          <w:color w:val="auto"/>
          <w:u w:val="none"/>
        </w:rPr>
        <w:t xml:space="preserve">Equal consideration </w:t>
      </w:r>
      <w:r w:rsidR="00D81F76">
        <w:rPr>
          <w:rStyle w:val="Hyperlink"/>
          <w:color w:val="auto"/>
          <w:u w:val="none"/>
        </w:rPr>
        <w:t>must be</w:t>
      </w:r>
      <w:r w:rsidRPr="00AA71B6">
        <w:rPr>
          <w:rStyle w:val="Hyperlink"/>
          <w:color w:val="auto"/>
          <w:u w:val="none"/>
        </w:rPr>
        <w:t xml:space="preserve"> given to </w:t>
      </w:r>
      <w:r w:rsidR="00D81F76">
        <w:rPr>
          <w:rStyle w:val="Hyperlink"/>
          <w:color w:val="auto"/>
          <w:u w:val="none"/>
        </w:rPr>
        <w:t>each</w:t>
      </w:r>
      <w:r w:rsidRPr="00AA71B6">
        <w:rPr>
          <w:rStyle w:val="Hyperlink"/>
          <w:color w:val="auto"/>
          <w:u w:val="none"/>
        </w:rPr>
        <w:t xml:space="preserve"> components of the excursion planning process </w:t>
      </w:r>
      <w:proofErr w:type="gramStart"/>
      <w:r w:rsidR="00D81F76">
        <w:rPr>
          <w:rStyle w:val="Hyperlink"/>
          <w:color w:val="auto"/>
          <w:u w:val="none"/>
        </w:rPr>
        <w:t>For</w:t>
      </w:r>
      <w:proofErr w:type="gramEnd"/>
      <w:r w:rsidR="00D81F76">
        <w:rPr>
          <w:rStyle w:val="Hyperlink"/>
          <w:color w:val="auto"/>
          <w:u w:val="none"/>
        </w:rPr>
        <w:t xml:space="preserve"> example, the completion of a</w:t>
      </w:r>
      <w:r w:rsidRPr="00AA71B6">
        <w:rPr>
          <w:rStyle w:val="Hyperlink"/>
          <w:color w:val="auto"/>
          <w:u w:val="none"/>
        </w:rPr>
        <w:t xml:space="preserve"> risk management </w:t>
      </w:r>
      <w:r w:rsidR="00D81F76">
        <w:rPr>
          <w:rStyle w:val="Hyperlink"/>
          <w:color w:val="auto"/>
          <w:u w:val="none"/>
        </w:rPr>
        <w:t>plan is as critical as ensuring that all medical notes are up to date and available on the excursion</w:t>
      </w:r>
      <w:r w:rsidRPr="00AA71B6">
        <w:rPr>
          <w:rStyle w:val="Hyperlink"/>
          <w:color w:val="auto"/>
          <w:u w:val="none"/>
        </w:rPr>
        <w:t xml:space="preserve">. </w:t>
      </w:r>
    </w:p>
    <w:p w14:paraId="7F69B948" w14:textId="77777777" w:rsidR="00BC0F4A" w:rsidRDefault="009C34B9" w:rsidP="007D0B55">
      <w:pPr>
        <w:pStyle w:val="Policy-BodyText"/>
        <w:numPr>
          <w:ilvl w:val="0"/>
          <w:numId w:val="7"/>
        </w:numPr>
        <w:ind w:left="993"/>
        <w:rPr>
          <w:rStyle w:val="Hyperlink"/>
          <w:color w:val="auto"/>
          <w:u w:val="none"/>
        </w:rPr>
      </w:pPr>
      <w:hyperlink w:anchor="Dynamic_RA" w:history="1">
        <w:r w:rsidR="00BC0F4A" w:rsidRPr="003C01AD">
          <w:rPr>
            <w:rStyle w:val="Hyperlink"/>
          </w:rPr>
          <w:t>Dynamic risk assessments</w:t>
        </w:r>
      </w:hyperlink>
      <w:r w:rsidR="00BC0F4A" w:rsidRPr="00AA71B6">
        <w:rPr>
          <w:rStyle w:val="Hyperlink"/>
          <w:color w:val="auto"/>
          <w:u w:val="none"/>
        </w:rPr>
        <w:t xml:space="preserve"> provide the opportunity to constantly evaluate the risk if </w:t>
      </w:r>
      <w:r w:rsidR="00BC0F4A">
        <w:rPr>
          <w:rStyle w:val="Hyperlink"/>
          <w:color w:val="auto"/>
          <w:u w:val="none"/>
        </w:rPr>
        <w:t xml:space="preserve">a </w:t>
      </w:r>
      <w:hyperlink w:anchor="Trigger" w:history="1">
        <w:r w:rsidR="00BC0F4A" w:rsidRPr="0073771D">
          <w:rPr>
            <w:rStyle w:val="Hyperlink"/>
          </w:rPr>
          <w:t>trigger point</w:t>
        </w:r>
      </w:hyperlink>
      <w:r w:rsidR="00BC0F4A">
        <w:rPr>
          <w:rStyle w:val="Hyperlink"/>
          <w:color w:val="auto"/>
          <w:u w:val="none"/>
        </w:rPr>
        <w:t xml:space="preserve"> is activated by a</w:t>
      </w:r>
      <w:r w:rsidR="00BC0F4A" w:rsidRPr="00130DCE">
        <w:rPr>
          <w:rStyle w:val="Hyperlink"/>
          <w:color w:val="auto"/>
          <w:u w:val="none"/>
        </w:rPr>
        <w:t xml:space="preserve"> particular circumstance or situation that requires an immediate assessment of the current excursion that may result in a change to the planned activity.</w:t>
      </w:r>
      <w:r w:rsidR="00BC0F4A" w:rsidRPr="00AA71B6">
        <w:rPr>
          <w:rStyle w:val="Hyperlink"/>
          <w:color w:val="auto"/>
          <w:u w:val="none"/>
        </w:rPr>
        <w:t xml:space="preserve"> </w:t>
      </w:r>
    </w:p>
    <w:p w14:paraId="15F5EC1B" w14:textId="77777777" w:rsidR="00BC0F4A" w:rsidRPr="00AA71B6" w:rsidRDefault="00BC0F4A" w:rsidP="007D0B55">
      <w:pPr>
        <w:pStyle w:val="Policy-BodyText"/>
        <w:numPr>
          <w:ilvl w:val="0"/>
          <w:numId w:val="7"/>
        </w:numPr>
        <w:ind w:left="993"/>
      </w:pPr>
      <w:r w:rsidRPr="00AA71B6">
        <w:rPr>
          <w:rStyle w:val="Hyperlink"/>
          <w:bCs/>
          <w:color w:val="auto"/>
          <w:u w:val="none"/>
        </w:rPr>
        <w:t xml:space="preserve">As part of the risk management process all </w:t>
      </w:r>
      <w:hyperlink r:id="rId43" w:history="1">
        <w:r w:rsidRPr="00AA71B6">
          <w:rPr>
            <w:rStyle w:val="Hyperlink"/>
            <w:bCs/>
          </w:rPr>
          <w:t>First Aid Policy</w:t>
        </w:r>
      </w:hyperlink>
      <w:r w:rsidRPr="00AA71B6">
        <w:rPr>
          <w:bCs/>
        </w:rPr>
        <w:t xml:space="preserve"> </w:t>
      </w:r>
      <w:r>
        <w:rPr>
          <w:bCs/>
        </w:rPr>
        <w:t xml:space="preserve">requirements </w:t>
      </w:r>
      <w:r w:rsidRPr="00AA71B6">
        <w:rPr>
          <w:bCs/>
        </w:rPr>
        <w:t xml:space="preserve">must be followed. </w:t>
      </w:r>
    </w:p>
    <w:p w14:paraId="166F7F7C" w14:textId="77777777" w:rsidR="00BC0F4A" w:rsidRPr="002F0BBD" w:rsidRDefault="00BC0F4A" w:rsidP="00BC0F4A">
      <w:pPr>
        <w:pStyle w:val="1Heading"/>
        <w:numPr>
          <w:ilvl w:val="0"/>
          <w:numId w:val="0"/>
        </w:numPr>
        <w:ind w:left="432" w:hanging="432"/>
        <w:rPr>
          <w:sz w:val="20"/>
          <w:szCs w:val="20"/>
        </w:rPr>
      </w:pPr>
    </w:p>
    <w:p w14:paraId="4E7A69F3" w14:textId="689DFC2F" w:rsidR="00BC0F4A" w:rsidRDefault="00BC0F4A" w:rsidP="007D0B55">
      <w:pPr>
        <w:pStyle w:val="PolicySubHeading3-Accessible"/>
        <w:numPr>
          <w:ilvl w:val="0"/>
          <w:numId w:val="11"/>
        </w:numPr>
        <w:tabs>
          <w:tab w:val="clear" w:pos="426"/>
          <w:tab w:val="left" w:pos="567"/>
        </w:tabs>
        <w:ind w:left="709" w:hanging="567"/>
      </w:pPr>
      <w:bookmarkStart w:id="58" w:name="_Toc75269313"/>
      <w:r>
        <w:t>Financial</w:t>
      </w:r>
      <w:bookmarkEnd w:id="58"/>
    </w:p>
    <w:p w14:paraId="50457643" w14:textId="65450638" w:rsidR="002A5937" w:rsidRDefault="002A5937" w:rsidP="007D0B55">
      <w:pPr>
        <w:pStyle w:val="Policy-BodyText"/>
        <w:numPr>
          <w:ilvl w:val="0"/>
          <w:numId w:val="7"/>
        </w:numPr>
        <w:ind w:left="993"/>
        <w:rPr>
          <w:rStyle w:val="Hyperlink"/>
          <w:color w:val="auto"/>
          <w:u w:val="none"/>
        </w:rPr>
      </w:pPr>
      <w:r w:rsidRPr="00A36589">
        <w:rPr>
          <w:rStyle w:val="Hyperlink"/>
          <w:color w:val="auto"/>
          <w:u w:val="none"/>
        </w:rPr>
        <w:t xml:space="preserve">Where </w:t>
      </w:r>
      <w:r>
        <w:rPr>
          <w:rStyle w:val="Hyperlink"/>
          <w:color w:val="auto"/>
          <w:u w:val="none"/>
        </w:rPr>
        <w:t>the cost of an</w:t>
      </w:r>
      <w:r w:rsidRPr="00A36589">
        <w:rPr>
          <w:rStyle w:val="Hyperlink"/>
          <w:color w:val="auto"/>
          <w:u w:val="none"/>
        </w:rPr>
        <w:t xml:space="preserve"> excursion might exceed the </w:t>
      </w:r>
      <w:r w:rsidRPr="002A454C">
        <w:rPr>
          <w:rStyle w:val="Hyperlink"/>
          <w:color w:val="auto"/>
          <w:u w:val="none"/>
        </w:rPr>
        <w:t>Principal</w:t>
      </w:r>
      <w:r w:rsidRPr="00A36589">
        <w:rPr>
          <w:rStyle w:val="Hyperlink"/>
          <w:color w:val="auto"/>
          <w:u w:val="none"/>
        </w:rPr>
        <w:t xml:space="preserve"> delegation level</w:t>
      </w:r>
      <w:r>
        <w:rPr>
          <w:rStyle w:val="Hyperlink"/>
          <w:color w:val="auto"/>
          <w:u w:val="none"/>
        </w:rPr>
        <w:t xml:space="preserve"> as per the</w:t>
      </w:r>
      <w:r w:rsidRPr="00A36589">
        <w:rPr>
          <w:rStyle w:val="Hyperlink"/>
          <w:color w:val="auto"/>
          <w:u w:val="none"/>
        </w:rPr>
        <w:t xml:space="preserve"> </w:t>
      </w:r>
      <w:r w:rsidRPr="004E6DC5">
        <w:t>Director General’s Financial Instructions</w:t>
      </w:r>
      <w:r w:rsidRPr="00A36589">
        <w:rPr>
          <w:rStyle w:val="Hyperlink"/>
          <w:color w:val="auto"/>
          <w:u w:val="none"/>
        </w:rPr>
        <w:t xml:space="preserve"> an </w:t>
      </w:r>
      <w:r w:rsidRPr="00D050B6">
        <w:rPr>
          <w:rStyle w:val="Hyperlink"/>
          <w:color w:val="auto"/>
          <w:u w:val="none"/>
        </w:rPr>
        <w:t>appropriate</w:t>
      </w:r>
      <w:r w:rsidRPr="00A36589">
        <w:rPr>
          <w:rStyle w:val="Hyperlink"/>
          <w:color w:val="auto"/>
          <w:u w:val="none"/>
        </w:rPr>
        <w:t xml:space="preserve"> level officer must provide </w:t>
      </w:r>
      <w:r w:rsidRPr="00324F93">
        <w:rPr>
          <w:rStyle w:val="Hyperlink"/>
          <w:color w:val="auto"/>
          <w:u w:val="none"/>
        </w:rPr>
        <w:t>delegation</w:t>
      </w:r>
      <w:r w:rsidRPr="00A36589">
        <w:rPr>
          <w:rStyle w:val="Hyperlink"/>
          <w:color w:val="auto"/>
          <w:u w:val="none"/>
        </w:rPr>
        <w:t>.</w:t>
      </w:r>
      <w:r>
        <w:rPr>
          <w:rStyle w:val="Hyperlink"/>
          <w:color w:val="auto"/>
          <w:u w:val="none"/>
        </w:rPr>
        <w:t xml:space="preserve"> </w:t>
      </w:r>
    </w:p>
    <w:p w14:paraId="493F6811" w14:textId="3F202C04" w:rsidR="00BC0F4A" w:rsidRPr="00AA71B6" w:rsidRDefault="00BC0F4A" w:rsidP="007D0B55">
      <w:pPr>
        <w:pStyle w:val="Policy-BodyText"/>
        <w:numPr>
          <w:ilvl w:val="0"/>
          <w:numId w:val="7"/>
        </w:numPr>
        <w:ind w:left="993"/>
        <w:rPr>
          <w:rStyle w:val="Hyperlink"/>
          <w:color w:val="auto"/>
          <w:u w:val="none"/>
        </w:rPr>
      </w:pPr>
      <w:r w:rsidRPr="00AA71B6">
        <w:rPr>
          <w:rStyle w:val="Hyperlink"/>
          <w:color w:val="auto"/>
          <w:u w:val="none"/>
        </w:rPr>
        <w:t xml:space="preserve">Ensure </w:t>
      </w:r>
      <w:r>
        <w:rPr>
          <w:rStyle w:val="Hyperlink"/>
          <w:color w:val="auto"/>
          <w:u w:val="none"/>
        </w:rPr>
        <w:t xml:space="preserve">all </w:t>
      </w:r>
      <w:r w:rsidRPr="00AA71B6">
        <w:rPr>
          <w:rStyle w:val="Hyperlink"/>
          <w:color w:val="auto"/>
          <w:u w:val="none"/>
        </w:rPr>
        <w:t xml:space="preserve">Directorate requirements for </w:t>
      </w:r>
      <w:r>
        <w:rPr>
          <w:rStyle w:val="Hyperlink"/>
          <w:color w:val="auto"/>
          <w:u w:val="none"/>
        </w:rPr>
        <w:t xml:space="preserve">financial </w:t>
      </w:r>
      <w:r w:rsidRPr="00AA71B6">
        <w:rPr>
          <w:rStyle w:val="Hyperlink"/>
          <w:color w:val="auto"/>
          <w:u w:val="none"/>
        </w:rPr>
        <w:t xml:space="preserve">planning and accounting for monies are met. </w:t>
      </w:r>
    </w:p>
    <w:p w14:paraId="20883762" w14:textId="77777777" w:rsidR="00BC0F4A" w:rsidRPr="00AA71B6" w:rsidRDefault="00BC0F4A" w:rsidP="007D0B55">
      <w:pPr>
        <w:pStyle w:val="Policy-BodyText"/>
        <w:numPr>
          <w:ilvl w:val="0"/>
          <w:numId w:val="7"/>
        </w:numPr>
        <w:ind w:left="993"/>
        <w:rPr>
          <w:rStyle w:val="Hyperlink"/>
          <w:color w:val="auto"/>
          <w:u w:val="none"/>
        </w:rPr>
      </w:pPr>
      <w:r w:rsidRPr="00AA71B6">
        <w:rPr>
          <w:rStyle w:val="Hyperlink"/>
          <w:color w:val="auto"/>
          <w:u w:val="none"/>
        </w:rPr>
        <w:t>Financial risks (including cancellations or inadequate student numbers) must be noted and managed within</w:t>
      </w:r>
      <w:r>
        <w:rPr>
          <w:rStyle w:val="Hyperlink"/>
          <w:color w:val="auto"/>
          <w:u w:val="none"/>
        </w:rPr>
        <w:t xml:space="preserve"> a</w:t>
      </w:r>
      <w:r w:rsidRPr="00AA71B6">
        <w:rPr>
          <w:rStyle w:val="Hyperlink"/>
          <w:color w:val="auto"/>
          <w:u w:val="none"/>
        </w:rPr>
        <w:t xml:space="preserve"> Risk Management</w:t>
      </w:r>
      <w:r>
        <w:rPr>
          <w:rStyle w:val="Hyperlink"/>
          <w:color w:val="auto"/>
          <w:u w:val="none"/>
        </w:rPr>
        <w:t xml:space="preserve"> framework</w:t>
      </w:r>
      <w:r w:rsidRPr="00AA71B6">
        <w:rPr>
          <w:rStyle w:val="Hyperlink"/>
          <w:color w:val="auto"/>
          <w:u w:val="none"/>
        </w:rPr>
        <w:t xml:space="preserve">. </w:t>
      </w:r>
    </w:p>
    <w:p w14:paraId="24C170F6" w14:textId="77777777" w:rsidR="00BC0F4A" w:rsidRDefault="00BC0F4A" w:rsidP="007D0B55">
      <w:pPr>
        <w:pStyle w:val="Policy-BodyText"/>
        <w:numPr>
          <w:ilvl w:val="0"/>
          <w:numId w:val="7"/>
        </w:numPr>
        <w:ind w:left="993"/>
        <w:rPr>
          <w:rStyle w:val="Hyperlink"/>
          <w:color w:val="auto"/>
          <w:u w:val="none"/>
        </w:rPr>
      </w:pPr>
      <w:r w:rsidRPr="00AA71B6">
        <w:rPr>
          <w:rStyle w:val="Hyperlink"/>
          <w:color w:val="auto"/>
          <w:u w:val="none"/>
        </w:rPr>
        <w:t>Parents should be informed that any costs associated with the student returning from an excursion early due to illness or serious misdemeanour are the responsibility of the parent</w:t>
      </w:r>
      <w:r>
        <w:rPr>
          <w:rStyle w:val="Hyperlink"/>
          <w:color w:val="auto"/>
          <w:u w:val="none"/>
        </w:rPr>
        <w:t>.</w:t>
      </w:r>
    </w:p>
    <w:p w14:paraId="2C175659" w14:textId="77777777" w:rsidR="00BC0F4A" w:rsidRDefault="00BC0F4A" w:rsidP="007D0B55">
      <w:pPr>
        <w:pStyle w:val="Policy-BodyText"/>
        <w:numPr>
          <w:ilvl w:val="0"/>
          <w:numId w:val="7"/>
        </w:numPr>
        <w:ind w:left="993"/>
        <w:rPr>
          <w:rStyle w:val="Hyperlink"/>
          <w:color w:val="auto"/>
          <w:u w:val="none"/>
        </w:rPr>
      </w:pPr>
      <w:r w:rsidRPr="00C91AC9">
        <w:rPr>
          <w:rStyle w:val="Hyperlink"/>
          <w:color w:val="auto"/>
          <w:u w:val="none"/>
        </w:rPr>
        <w:t>Business Managers and Principals must approve all</w:t>
      </w:r>
      <w:r>
        <w:rPr>
          <w:rStyle w:val="Hyperlink"/>
          <w:color w:val="auto"/>
          <w:u w:val="none"/>
        </w:rPr>
        <w:t xml:space="preserve"> excursion</w:t>
      </w:r>
      <w:r w:rsidRPr="00C91AC9">
        <w:rPr>
          <w:rStyle w:val="Hyperlink"/>
          <w:color w:val="auto"/>
          <w:u w:val="none"/>
        </w:rPr>
        <w:t xml:space="preserve"> costs within the </w:t>
      </w:r>
      <w:hyperlink r:id="rId44" w:history="1">
        <w:r w:rsidRPr="00C6028B">
          <w:rPr>
            <w:rStyle w:val="Hyperlink"/>
          </w:rPr>
          <w:t>School Finance</w:t>
        </w:r>
      </w:hyperlink>
      <w:r w:rsidRPr="00C91AC9">
        <w:rPr>
          <w:rStyle w:val="Hyperlink"/>
          <w:color w:val="auto"/>
          <w:u w:val="none"/>
        </w:rPr>
        <w:t xml:space="preserve"> and </w:t>
      </w:r>
      <w:bookmarkStart w:id="59" w:name="_Hlk43973743"/>
      <w:r>
        <w:fldChar w:fldCharType="begin"/>
      </w:r>
      <w:r>
        <w:instrText xml:space="preserve"> HYPERLINK "https://index.ed.act.edu.au/school-services/chief-executives-financial-instructions/chief-executives-financial-instructions.html" </w:instrText>
      </w:r>
      <w:r>
        <w:fldChar w:fldCharType="separate"/>
      </w:r>
      <w:r w:rsidRPr="00C6028B">
        <w:rPr>
          <w:rStyle w:val="Hyperlink"/>
        </w:rPr>
        <w:t>Director General</w:t>
      </w:r>
      <w:r>
        <w:rPr>
          <w:rStyle w:val="Hyperlink"/>
        </w:rPr>
        <w:t>’s</w:t>
      </w:r>
      <w:r w:rsidRPr="00C6028B">
        <w:rPr>
          <w:rStyle w:val="Hyperlink"/>
        </w:rPr>
        <w:t xml:space="preserve"> Financial Instructions</w:t>
      </w:r>
      <w:r>
        <w:rPr>
          <w:rStyle w:val="Hyperlink"/>
        </w:rPr>
        <w:fldChar w:fldCharType="end"/>
      </w:r>
      <w:r>
        <w:rPr>
          <w:rStyle w:val="Hyperlink"/>
          <w:color w:val="auto"/>
          <w:u w:val="none"/>
        </w:rPr>
        <w:t>.</w:t>
      </w:r>
      <w:r w:rsidRPr="00C91AC9">
        <w:rPr>
          <w:rStyle w:val="Hyperlink"/>
          <w:color w:val="auto"/>
          <w:u w:val="none"/>
        </w:rPr>
        <w:t xml:space="preserve"> </w:t>
      </w:r>
      <w:bookmarkEnd w:id="59"/>
    </w:p>
    <w:p w14:paraId="16586B07" w14:textId="77777777" w:rsidR="00BC0F4A" w:rsidRPr="0047717D" w:rsidRDefault="00BC0F4A" w:rsidP="007D0B55">
      <w:pPr>
        <w:pStyle w:val="Policy-BodyText"/>
        <w:numPr>
          <w:ilvl w:val="0"/>
          <w:numId w:val="7"/>
        </w:numPr>
        <w:ind w:left="993"/>
        <w:rPr>
          <w:rStyle w:val="Hyperlink"/>
          <w:color w:val="auto"/>
          <w:u w:val="none"/>
        </w:rPr>
      </w:pPr>
      <w:r>
        <w:rPr>
          <w:rStyle w:val="Hyperlink"/>
          <w:color w:val="auto"/>
          <w:u w:val="none"/>
        </w:rPr>
        <w:t xml:space="preserve">Students and parents should be advised of equity funding available to support their participation in excursions where a financial burden may make it difficult for them. </w:t>
      </w:r>
    </w:p>
    <w:p w14:paraId="590EA516" w14:textId="77777777" w:rsidR="00BC0F4A" w:rsidRPr="002F0BBD" w:rsidRDefault="00BC0F4A" w:rsidP="00BC0F4A">
      <w:pPr>
        <w:pStyle w:val="Policy-BodyText"/>
        <w:numPr>
          <w:ilvl w:val="0"/>
          <w:numId w:val="0"/>
        </w:numPr>
        <w:ind w:left="993"/>
        <w:rPr>
          <w:rStyle w:val="Hyperlink"/>
          <w:rFonts w:asciiTheme="minorHAnsi" w:hAnsiTheme="minorHAnsi"/>
          <w:b/>
          <w:color w:val="auto"/>
          <w:sz w:val="20"/>
          <w:szCs w:val="20"/>
          <w:u w:val="none"/>
        </w:rPr>
      </w:pPr>
    </w:p>
    <w:p w14:paraId="21E02A04" w14:textId="77777777" w:rsidR="00BC0F4A" w:rsidRPr="00AA71B6" w:rsidRDefault="00BC0F4A" w:rsidP="007D0B55">
      <w:pPr>
        <w:pStyle w:val="PolicySubHeading3-Accessible"/>
        <w:numPr>
          <w:ilvl w:val="0"/>
          <w:numId w:val="11"/>
        </w:numPr>
        <w:tabs>
          <w:tab w:val="clear" w:pos="426"/>
          <w:tab w:val="left" w:pos="567"/>
        </w:tabs>
        <w:ind w:left="709" w:hanging="567"/>
      </w:pPr>
      <w:bookmarkStart w:id="60" w:name="_Toc75269314"/>
      <w:r w:rsidRPr="00AA71B6">
        <w:t>Accompanying Adults/External Provider</w:t>
      </w:r>
      <w:bookmarkEnd w:id="60"/>
    </w:p>
    <w:p w14:paraId="2FB899F2" w14:textId="125150CF" w:rsidR="00BC0F4A" w:rsidRDefault="00AE6FE3" w:rsidP="007D0B55">
      <w:pPr>
        <w:pStyle w:val="Policy-BodyText"/>
        <w:numPr>
          <w:ilvl w:val="0"/>
          <w:numId w:val="7"/>
        </w:numPr>
        <w:ind w:left="993"/>
        <w:rPr>
          <w:rFonts w:asciiTheme="majorHAnsi" w:hAnsiTheme="majorHAnsi" w:cstheme="majorHAnsi"/>
        </w:rPr>
      </w:pPr>
      <w:bookmarkStart w:id="61" w:name="_Hlk61423680"/>
      <w:r>
        <w:rPr>
          <w:rFonts w:asciiTheme="majorHAnsi" w:hAnsiTheme="majorHAnsi" w:cstheme="majorHAnsi"/>
        </w:rPr>
        <w:t>Non-teaching staff including, non-Directorate adults</w:t>
      </w:r>
      <w:r w:rsidR="00BC0F4A" w:rsidRPr="008521A8">
        <w:rPr>
          <w:rFonts w:asciiTheme="majorHAnsi" w:hAnsiTheme="majorHAnsi" w:cstheme="majorHAnsi"/>
        </w:rPr>
        <w:t xml:space="preserve"> and </w:t>
      </w:r>
      <w:r>
        <w:rPr>
          <w:rFonts w:asciiTheme="majorHAnsi" w:hAnsiTheme="majorHAnsi" w:cstheme="majorHAnsi"/>
        </w:rPr>
        <w:t>e</w:t>
      </w:r>
      <w:r w:rsidR="00BC0F4A" w:rsidRPr="008521A8">
        <w:rPr>
          <w:rFonts w:asciiTheme="majorHAnsi" w:hAnsiTheme="majorHAnsi" w:cstheme="majorHAnsi"/>
        </w:rPr>
        <w:t xml:space="preserve">xternal </w:t>
      </w:r>
      <w:r>
        <w:rPr>
          <w:rFonts w:asciiTheme="majorHAnsi" w:hAnsiTheme="majorHAnsi" w:cstheme="majorHAnsi"/>
        </w:rPr>
        <w:t>p</w:t>
      </w:r>
      <w:r w:rsidR="00BC0F4A" w:rsidRPr="008521A8">
        <w:rPr>
          <w:rFonts w:asciiTheme="majorHAnsi" w:hAnsiTheme="majorHAnsi" w:cstheme="majorHAnsi"/>
        </w:rPr>
        <w:t>roviders</w:t>
      </w:r>
      <w:r>
        <w:rPr>
          <w:rFonts w:asciiTheme="majorHAnsi" w:hAnsiTheme="majorHAnsi" w:cstheme="majorHAnsi"/>
        </w:rPr>
        <w:t>,</w:t>
      </w:r>
      <w:r w:rsidR="00BC0F4A" w:rsidRPr="008521A8">
        <w:rPr>
          <w:rFonts w:asciiTheme="majorHAnsi" w:hAnsiTheme="majorHAnsi" w:cstheme="majorHAnsi"/>
        </w:rPr>
        <w:t xml:space="preserve"> may be </w:t>
      </w:r>
      <w:r w:rsidR="00D81F76">
        <w:rPr>
          <w:rFonts w:asciiTheme="majorHAnsi" w:hAnsiTheme="majorHAnsi" w:cstheme="majorHAnsi"/>
        </w:rPr>
        <w:t>used</w:t>
      </w:r>
      <w:r w:rsidR="00BC0F4A" w:rsidRPr="008521A8">
        <w:rPr>
          <w:rFonts w:asciiTheme="majorHAnsi" w:hAnsiTheme="majorHAnsi" w:cstheme="majorHAnsi"/>
        </w:rPr>
        <w:t xml:space="preserve"> to assist in meeting Directorate </w:t>
      </w:r>
      <w:bookmarkStart w:id="62" w:name="_Hlk50985481"/>
      <w:r w:rsidR="00931BDC">
        <w:rPr>
          <w:rFonts w:asciiTheme="majorHAnsi" w:hAnsiTheme="majorHAnsi" w:cstheme="majorHAnsi"/>
        </w:rPr>
        <w:t xml:space="preserve">policy </w:t>
      </w:r>
      <w:r w:rsidR="000335A2">
        <w:rPr>
          <w:rFonts w:asciiTheme="majorHAnsi" w:hAnsiTheme="majorHAnsi" w:cstheme="majorHAnsi"/>
        </w:rPr>
        <w:t xml:space="preserve">and </w:t>
      </w:r>
      <w:bookmarkEnd w:id="62"/>
      <w:r w:rsidR="000335A2">
        <w:rPr>
          <w:rFonts w:asciiTheme="majorHAnsi" w:hAnsiTheme="majorHAnsi" w:cstheme="majorHAnsi"/>
        </w:rPr>
        <w:t>procedures</w:t>
      </w:r>
      <w:r w:rsidR="00BC0F4A" w:rsidRPr="008521A8">
        <w:rPr>
          <w:rFonts w:asciiTheme="majorHAnsi" w:hAnsiTheme="majorHAnsi" w:cstheme="majorHAnsi"/>
        </w:rPr>
        <w:t xml:space="preserve">. </w:t>
      </w:r>
    </w:p>
    <w:bookmarkEnd w:id="61"/>
    <w:p w14:paraId="57F69F1F" w14:textId="77777777" w:rsidR="00BC0F4A" w:rsidRDefault="00BC0F4A" w:rsidP="00BC0F4A">
      <w:pPr>
        <w:pStyle w:val="1Heading"/>
        <w:numPr>
          <w:ilvl w:val="0"/>
          <w:numId w:val="0"/>
        </w:numPr>
        <w:ind w:firstLine="426"/>
        <w:rPr>
          <w:rStyle w:val="Hyperlink"/>
          <w:b w:val="0"/>
          <w:bCs/>
          <w:color w:val="auto"/>
          <w:sz w:val="24"/>
          <w:szCs w:val="24"/>
        </w:rPr>
      </w:pPr>
      <w:r>
        <w:rPr>
          <w:rStyle w:val="Hyperlink"/>
          <w:b w:val="0"/>
          <w:bCs/>
          <w:color w:val="auto"/>
          <w:sz w:val="24"/>
          <w:szCs w:val="24"/>
        </w:rPr>
        <w:t xml:space="preserve">Accompanying Adults: </w:t>
      </w:r>
    </w:p>
    <w:p w14:paraId="7221A11F" w14:textId="7F5FB12A" w:rsidR="00AE6FE3" w:rsidRPr="00AA71B6" w:rsidRDefault="00AE6FE3" w:rsidP="00AE6FE3">
      <w:pPr>
        <w:pStyle w:val="Policy-BodyText"/>
        <w:numPr>
          <w:ilvl w:val="0"/>
          <w:numId w:val="7"/>
        </w:numPr>
        <w:ind w:left="993"/>
        <w:rPr>
          <w:rStyle w:val="Hyperlink"/>
          <w:color w:val="auto"/>
          <w:u w:val="none"/>
        </w:rPr>
      </w:pPr>
      <w:r w:rsidRPr="00AA71B6">
        <w:rPr>
          <w:rStyle w:val="Hyperlink"/>
          <w:color w:val="auto"/>
          <w:u w:val="none"/>
        </w:rPr>
        <w:t xml:space="preserve">All accompanying adults </w:t>
      </w:r>
      <w:r>
        <w:rPr>
          <w:rStyle w:val="Hyperlink"/>
          <w:color w:val="auto"/>
          <w:u w:val="none"/>
        </w:rPr>
        <w:t xml:space="preserve">including non-teaching staff </w:t>
      </w:r>
      <w:r w:rsidRPr="00AA71B6">
        <w:rPr>
          <w:rStyle w:val="Hyperlink"/>
          <w:color w:val="auto"/>
          <w:u w:val="none"/>
        </w:rPr>
        <w:t xml:space="preserve">must comply with: </w:t>
      </w:r>
    </w:p>
    <w:p w14:paraId="4F6E040E" w14:textId="77777777" w:rsidR="00BC0F4A" w:rsidRPr="00A36589" w:rsidRDefault="009C34B9" w:rsidP="007D0B55">
      <w:pPr>
        <w:pStyle w:val="Policy-BodyText"/>
        <w:numPr>
          <w:ilvl w:val="0"/>
          <w:numId w:val="8"/>
        </w:numPr>
        <w:ind w:left="1560" w:hanging="567"/>
        <w:rPr>
          <w:rStyle w:val="Hyperlink"/>
          <w:color w:val="auto"/>
          <w:u w:val="none"/>
        </w:rPr>
      </w:pPr>
      <w:hyperlink r:id="rId45" w:history="1">
        <w:r w:rsidR="00BC0F4A" w:rsidRPr="00A36589">
          <w:rPr>
            <w:rStyle w:val="Hyperlink"/>
            <w:rFonts w:eastAsia="Arial" w:cs="Arial"/>
            <w:bCs/>
            <w:i/>
          </w:rPr>
          <w:t>Working with Children and Young People- Volunteers and Visitors (interim) Policy</w:t>
        </w:r>
      </w:hyperlink>
      <w:r w:rsidR="00BC0F4A" w:rsidRPr="00A36589">
        <w:rPr>
          <w:rStyle w:val="Hyperlink"/>
          <w:color w:val="auto"/>
          <w:u w:val="none"/>
        </w:rPr>
        <w:t xml:space="preserve">; and </w:t>
      </w:r>
    </w:p>
    <w:p w14:paraId="4A9E6C3F" w14:textId="2873A32D" w:rsidR="00BC0F4A" w:rsidRPr="00BE6EFB" w:rsidRDefault="00BE6EFB" w:rsidP="007D0B55">
      <w:pPr>
        <w:pStyle w:val="Policy-BodyText"/>
        <w:numPr>
          <w:ilvl w:val="0"/>
          <w:numId w:val="8"/>
        </w:numPr>
        <w:ind w:left="1560" w:hanging="567"/>
        <w:rPr>
          <w:bCs/>
        </w:rPr>
      </w:pPr>
      <w:r>
        <w:rPr>
          <w:rStyle w:val="Hyperlink"/>
          <w:bCs/>
          <w:color w:val="auto"/>
          <w:u w:val="none"/>
        </w:rPr>
        <w:lastRenderedPageBreak/>
        <w:t>C</w:t>
      </w:r>
      <w:r w:rsidR="00BC0F4A" w:rsidRPr="00A36589">
        <w:rPr>
          <w:rStyle w:val="Hyperlink"/>
          <w:bCs/>
          <w:color w:val="auto"/>
          <w:u w:val="none"/>
        </w:rPr>
        <w:t xml:space="preserve">omplete a </w:t>
      </w:r>
      <w:hyperlink r:id="rId46" w:history="1">
        <w:r w:rsidR="00BC0F4A" w:rsidRPr="00A36589">
          <w:rPr>
            <w:rStyle w:val="Hyperlink"/>
            <w:bCs/>
            <w:iCs/>
          </w:rPr>
          <w:t>Volunteers Nomination form.</w:t>
        </w:r>
      </w:hyperlink>
      <w:r w:rsidR="00BC0F4A" w:rsidRPr="00A36589">
        <w:rPr>
          <w:bCs/>
          <w:iCs/>
        </w:rPr>
        <w:t xml:space="preserve"> </w:t>
      </w:r>
    </w:p>
    <w:p w14:paraId="18314BE9" w14:textId="4A21AAD2" w:rsidR="00BE6EFB" w:rsidRPr="00A36589" w:rsidRDefault="00BE6EFB" w:rsidP="005744B6">
      <w:pPr>
        <w:pStyle w:val="Policy-BodyText"/>
        <w:numPr>
          <w:ilvl w:val="0"/>
          <w:numId w:val="7"/>
        </w:numPr>
        <w:ind w:left="993"/>
        <w:rPr>
          <w:bCs/>
        </w:rPr>
      </w:pPr>
      <w:r>
        <w:t xml:space="preserve">Accompanying adults should also complete a </w:t>
      </w:r>
      <w:hyperlink r:id="rId47" w:history="1">
        <w:r w:rsidRPr="00A36589">
          <w:rPr>
            <w:rStyle w:val="Hyperlink"/>
            <w:bCs/>
            <w:i/>
          </w:rPr>
          <w:t>Medical Information and consent</w:t>
        </w:r>
      </w:hyperlink>
      <w:r>
        <w:rPr>
          <w:rStyle w:val="Hyperlink"/>
          <w:bCs/>
          <w:i/>
        </w:rPr>
        <w:t xml:space="preserve"> </w:t>
      </w:r>
      <w:hyperlink r:id="rId48" w:history="1">
        <w:r w:rsidRPr="00F51847">
          <w:rPr>
            <w:rStyle w:val="Hyperlink"/>
            <w:bCs/>
            <w:i/>
          </w:rPr>
          <w:t>form</w:t>
        </w:r>
      </w:hyperlink>
      <w:r>
        <w:rPr>
          <w:rStyle w:val="Hyperlink"/>
          <w:color w:val="auto"/>
          <w:u w:val="none"/>
        </w:rPr>
        <w:t>.</w:t>
      </w:r>
    </w:p>
    <w:p w14:paraId="3AAB7A97" w14:textId="31ED34BA" w:rsidR="00BC0F4A" w:rsidRPr="00AA71B6" w:rsidRDefault="00BC0F4A" w:rsidP="007D0B55">
      <w:pPr>
        <w:pStyle w:val="Policy-BodyText"/>
        <w:numPr>
          <w:ilvl w:val="0"/>
          <w:numId w:val="7"/>
        </w:numPr>
        <w:ind w:left="993"/>
        <w:rPr>
          <w:rStyle w:val="Hyperlink"/>
          <w:color w:val="auto"/>
          <w:u w:val="none"/>
        </w:rPr>
      </w:pPr>
      <w:r w:rsidRPr="00AA71B6">
        <w:rPr>
          <w:rStyle w:val="Hyperlink"/>
          <w:color w:val="auto"/>
          <w:u w:val="none"/>
        </w:rPr>
        <w:t xml:space="preserve">Primary responsibility for the duty of care of all accompanying adults and students remains with the </w:t>
      </w:r>
      <w:r w:rsidR="00CB7BFD">
        <w:rPr>
          <w:rStyle w:val="Hyperlink"/>
          <w:color w:val="auto"/>
          <w:u w:val="none"/>
        </w:rPr>
        <w:t>attending Directorate school teachers</w:t>
      </w:r>
      <w:r w:rsidRPr="00AA71B6">
        <w:rPr>
          <w:rStyle w:val="Hyperlink"/>
          <w:color w:val="auto"/>
          <w:u w:val="none"/>
        </w:rPr>
        <w:t xml:space="preserve">. </w:t>
      </w:r>
    </w:p>
    <w:p w14:paraId="5F8AB431" w14:textId="77777777" w:rsidR="00BC0F4A" w:rsidRDefault="00BC0F4A" w:rsidP="004E6DC5">
      <w:pPr>
        <w:pStyle w:val="1Heading"/>
        <w:numPr>
          <w:ilvl w:val="0"/>
          <w:numId w:val="0"/>
        </w:numPr>
        <w:ind w:left="432" w:hanging="432"/>
        <w:jc w:val="center"/>
        <w:rPr>
          <w:rStyle w:val="Hyperlink"/>
          <w:rFonts w:eastAsiaTheme="minorEastAsia" w:cstheme="minorBidi"/>
          <w:b w:val="0"/>
          <w:bCs/>
          <w:color w:val="auto"/>
          <w:sz w:val="24"/>
          <w:szCs w:val="24"/>
          <w:u w:val="none"/>
        </w:rPr>
      </w:pPr>
    </w:p>
    <w:p w14:paraId="672FA4A0" w14:textId="0989C206" w:rsidR="00BC0F4A" w:rsidRDefault="00BC0F4A" w:rsidP="007D0B55">
      <w:pPr>
        <w:pStyle w:val="1Heading"/>
        <w:numPr>
          <w:ilvl w:val="0"/>
          <w:numId w:val="0"/>
        </w:numPr>
        <w:ind w:firstLine="426"/>
        <w:rPr>
          <w:rStyle w:val="Hyperlink"/>
          <w:b w:val="0"/>
          <w:bCs/>
          <w:color w:val="auto"/>
          <w:sz w:val="24"/>
          <w:szCs w:val="24"/>
        </w:rPr>
      </w:pPr>
      <w:bookmarkStart w:id="63" w:name="_Hlk51654813"/>
      <w:r>
        <w:rPr>
          <w:rStyle w:val="Hyperlink"/>
          <w:b w:val="0"/>
          <w:bCs/>
          <w:color w:val="auto"/>
          <w:sz w:val="24"/>
          <w:szCs w:val="24"/>
        </w:rPr>
        <w:t>External Providers</w:t>
      </w:r>
      <w:r w:rsidR="004F4FBC">
        <w:rPr>
          <w:rStyle w:val="Hyperlink"/>
          <w:b w:val="0"/>
          <w:bCs/>
          <w:color w:val="auto"/>
          <w:sz w:val="24"/>
          <w:szCs w:val="24"/>
        </w:rPr>
        <w:t xml:space="preserve"> (including Birrigai)</w:t>
      </w:r>
      <w:r>
        <w:rPr>
          <w:rStyle w:val="Hyperlink"/>
          <w:b w:val="0"/>
          <w:bCs/>
          <w:color w:val="auto"/>
          <w:sz w:val="24"/>
          <w:szCs w:val="24"/>
        </w:rPr>
        <w:t>:</w:t>
      </w:r>
    </w:p>
    <w:p w14:paraId="29CB6C63" w14:textId="77777777" w:rsidR="00BC0F4A" w:rsidRPr="0047717D" w:rsidRDefault="00BC0F4A" w:rsidP="007D0B55">
      <w:pPr>
        <w:pStyle w:val="Policy-BodyText"/>
        <w:numPr>
          <w:ilvl w:val="0"/>
          <w:numId w:val="7"/>
        </w:numPr>
        <w:ind w:left="993"/>
        <w:rPr>
          <w:rStyle w:val="Hyperlink"/>
          <w:rFonts w:asciiTheme="majorHAnsi" w:hAnsiTheme="majorHAnsi" w:cstheme="majorHAnsi"/>
          <w:b/>
          <w:bCs/>
          <w:noProof/>
          <w:color w:val="auto"/>
          <w:szCs w:val="32"/>
          <w:u w:val="none"/>
        </w:rPr>
      </w:pPr>
      <w:bookmarkStart w:id="64" w:name="_Hlk50985594"/>
      <w:bookmarkEnd w:id="63"/>
      <w:r w:rsidRPr="00AA71B6">
        <w:rPr>
          <w:rStyle w:val="Hyperlink"/>
          <w:color w:val="auto"/>
          <w:u w:val="none"/>
        </w:rPr>
        <w:t>External Providers must comply with all relevant policy and procedures</w:t>
      </w:r>
      <w:r>
        <w:rPr>
          <w:rStyle w:val="Hyperlink"/>
          <w:color w:val="auto"/>
          <w:u w:val="none"/>
        </w:rPr>
        <w:t xml:space="preserve"> and the following must be documented:</w:t>
      </w:r>
    </w:p>
    <w:p w14:paraId="7C09D8C5" w14:textId="22673DAC" w:rsidR="00BC0F4A" w:rsidRDefault="00D10783" w:rsidP="007D0B55">
      <w:pPr>
        <w:pStyle w:val="Policy-BodyText"/>
        <w:numPr>
          <w:ilvl w:val="0"/>
          <w:numId w:val="8"/>
        </w:numPr>
        <w:ind w:left="1560" w:hanging="567"/>
        <w:rPr>
          <w:rStyle w:val="Hyperlink"/>
          <w:rFonts w:asciiTheme="minorHAnsi" w:hAnsiTheme="minorHAnsi"/>
          <w:color w:val="auto"/>
          <w:u w:val="none"/>
        </w:rPr>
      </w:pPr>
      <w:bookmarkStart w:id="65" w:name="_Hlk50985614"/>
      <w:bookmarkEnd w:id="64"/>
      <w:r>
        <w:rPr>
          <w:rStyle w:val="Hyperlink"/>
          <w:color w:val="auto"/>
          <w:u w:val="none"/>
        </w:rPr>
        <w:t>A</w:t>
      </w:r>
      <w:r w:rsidR="00BC0F4A" w:rsidRPr="00AD5BD7">
        <w:rPr>
          <w:rStyle w:val="Hyperlink"/>
          <w:color w:val="auto"/>
          <w:u w:val="none"/>
        </w:rPr>
        <w:t xml:space="preserve"> certificate of Currency demonstrating insurance cover of </w:t>
      </w:r>
      <w:r w:rsidR="00BC0F4A" w:rsidRPr="00BA6689">
        <w:rPr>
          <w:rStyle w:val="Hyperlink"/>
          <w:color w:val="auto"/>
          <w:u w:val="none"/>
        </w:rPr>
        <w:t>$20 million Public Liability Insurance for any one event</w:t>
      </w:r>
      <w:r>
        <w:rPr>
          <w:rStyle w:val="Hyperlink"/>
          <w:color w:val="auto"/>
          <w:u w:val="none"/>
        </w:rPr>
        <w:t>.</w:t>
      </w:r>
      <w:r w:rsidR="00931BDC">
        <w:rPr>
          <w:rStyle w:val="Hyperlink"/>
          <w:color w:val="auto"/>
          <w:u w:val="none"/>
        </w:rPr>
        <w:t xml:space="preserve"> Not required if another </w:t>
      </w:r>
      <w:r w:rsidR="00931BDC">
        <w:rPr>
          <w:rFonts w:cstheme="minorHAnsi"/>
        </w:rPr>
        <w:t>ACT Government provider.</w:t>
      </w:r>
    </w:p>
    <w:p w14:paraId="20CDF05C" w14:textId="77935FB0" w:rsidR="00BC0F4A" w:rsidRPr="004E6DC5" w:rsidRDefault="00731638" w:rsidP="007D0B55">
      <w:pPr>
        <w:pStyle w:val="Policy-BodyText"/>
        <w:numPr>
          <w:ilvl w:val="0"/>
          <w:numId w:val="8"/>
        </w:numPr>
        <w:ind w:left="1560" w:hanging="567"/>
        <w:rPr>
          <w:rStyle w:val="Hyperlink"/>
          <w:color w:val="auto"/>
          <w:u w:val="none"/>
        </w:rPr>
      </w:pPr>
      <w:r>
        <w:rPr>
          <w:rStyle w:val="Hyperlink"/>
          <w:color w:val="auto"/>
          <w:u w:val="none"/>
        </w:rPr>
        <w:t>Documentation</w:t>
      </w:r>
      <w:r w:rsidR="00E600F5">
        <w:rPr>
          <w:rStyle w:val="Hyperlink"/>
          <w:color w:val="auto"/>
          <w:u w:val="none"/>
        </w:rPr>
        <w:t xml:space="preserve"> demonstrating c</w:t>
      </w:r>
      <w:r w:rsidR="00BC0F4A" w:rsidRPr="0049098D">
        <w:rPr>
          <w:rStyle w:val="Hyperlink"/>
          <w:color w:val="auto"/>
          <w:u w:val="none"/>
        </w:rPr>
        <w:t xml:space="preserve">ompliance with </w:t>
      </w:r>
      <w:hyperlink r:id="rId49" w:history="1">
        <w:r w:rsidR="00BC0F4A" w:rsidRPr="0049098D">
          <w:rPr>
            <w:rStyle w:val="Hyperlink"/>
            <w:rFonts w:eastAsia="Arial" w:cs="Arial"/>
            <w:bCs/>
            <w:i/>
          </w:rPr>
          <w:t>Working with Vulnerable People (Background Checking) Act 2011</w:t>
        </w:r>
        <w:r w:rsidR="00BC0F4A" w:rsidRPr="0049098D">
          <w:rPr>
            <w:rStyle w:val="Hyperlink"/>
            <w:rFonts w:asciiTheme="minorHAnsi" w:hAnsiTheme="minorHAnsi"/>
            <w:i/>
          </w:rPr>
          <w:t>.</w:t>
        </w:r>
      </w:hyperlink>
    </w:p>
    <w:p w14:paraId="28291B50" w14:textId="03E29B6E" w:rsidR="00D10783" w:rsidRPr="001F2FD9" w:rsidRDefault="00731638" w:rsidP="007D0B55">
      <w:pPr>
        <w:pStyle w:val="Policy-BodyText"/>
        <w:numPr>
          <w:ilvl w:val="0"/>
          <w:numId w:val="8"/>
        </w:numPr>
        <w:ind w:left="1560" w:hanging="567"/>
        <w:rPr>
          <w:rStyle w:val="Hyperlink"/>
          <w:color w:val="auto"/>
          <w:u w:val="none"/>
        </w:rPr>
      </w:pPr>
      <w:r>
        <w:rPr>
          <w:rStyle w:val="Hyperlink"/>
          <w:color w:val="auto"/>
          <w:u w:val="none"/>
        </w:rPr>
        <w:t>Risk</w:t>
      </w:r>
      <w:r w:rsidR="00D10783" w:rsidRPr="004E6DC5">
        <w:rPr>
          <w:rStyle w:val="Hyperlink"/>
          <w:color w:val="auto"/>
          <w:u w:val="none"/>
        </w:rPr>
        <w:t xml:space="preserve"> </w:t>
      </w:r>
      <w:r>
        <w:rPr>
          <w:rStyle w:val="Hyperlink"/>
          <w:color w:val="auto"/>
          <w:u w:val="none"/>
        </w:rPr>
        <w:t>assessments for all activities</w:t>
      </w:r>
      <w:r w:rsidR="00D10783">
        <w:rPr>
          <w:rStyle w:val="Hyperlink"/>
          <w:color w:val="auto"/>
          <w:u w:val="none"/>
        </w:rPr>
        <w:t>.</w:t>
      </w:r>
      <w:r w:rsidR="00D10783" w:rsidRPr="004E6DC5">
        <w:rPr>
          <w:rStyle w:val="Hyperlink"/>
          <w:color w:val="auto"/>
          <w:u w:val="none"/>
        </w:rPr>
        <w:t xml:space="preserve"> </w:t>
      </w:r>
    </w:p>
    <w:p w14:paraId="178AB764" w14:textId="72B8CBDF" w:rsidR="00BC0F4A" w:rsidRPr="0049098D" w:rsidRDefault="00731638" w:rsidP="007D0B55">
      <w:pPr>
        <w:pStyle w:val="Policy-BodyText"/>
        <w:numPr>
          <w:ilvl w:val="0"/>
          <w:numId w:val="8"/>
        </w:numPr>
        <w:ind w:left="1560" w:hanging="567"/>
        <w:rPr>
          <w:rStyle w:val="Hyperlink"/>
          <w:color w:val="auto"/>
          <w:u w:val="none"/>
        </w:rPr>
      </w:pPr>
      <w:bookmarkStart w:id="66" w:name="_Hlk61423899"/>
      <w:r>
        <w:rPr>
          <w:rStyle w:val="Hyperlink"/>
          <w:color w:val="auto"/>
          <w:u w:val="none"/>
        </w:rPr>
        <w:t>Documentation</w:t>
      </w:r>
      <w:r w:rsidR="00E600F5" w:rsidRPr="00E600F5">
        <w:rPr>
          <w:rStyle w:val="Hyperlink"/>
          <w:color w:val="auto"/>
          <w:u w:val="none"/>
        </w:rPr>
        <w:t xml:space="preserve"> </w:t>
      </w:r>
      <w:bookmarkEnd w:id="66"/>
      <w:r w:rsidR="00E600F5" w:rsidRPr="00E600F5">
        <w:rPr>
          <w:rStyle w:val="Hyperlink"/>
          <w:color w:val="auto"/>
          <w:u w:val="none"/>
        </w:rPr>
        <w:t xml:space="preserve">demonstrating compliance with </w:t>
      </w:r>
      <w:r w:rsidR="00E600F5">
        <w:rPr>
          <w:rStyle w:val="Hyperlink"/>
          <w:color w:val="auto"/>
          <w:u w:val="none"/>
        </w:rPr>
        <w:t>a</w:t>
      </w:r>
      <w:r w:rsidR="00BC0F4A" w:rsidRPr="001F2FD9">
        <w:rPr>
          <w:rStyle w:val="Hyperlink"/>
          <w:color w:val="auto"/>
          <w:u w:val="none"/>
        </w:rPr>
        <w:t>ny relevant qualification</w:t>
      </w:r>
      <w:r w:rsidR="006C5B67">
        <w:rPr>
          <w:rStyle w:val="Hyperlink"/>
          <w:color w:val="auto"/>
          <w:u w:val="none"/>
        </w:rPr>
        <w:t xml:space="preserve"> </w:t>
      </w:r>
      <w:r w:rsidR="00F93096">
        <w:rPr>
          <w:rStyle w:val="Hyperlink"/>
          <w:color w:val="auto"/>
          <w:u w:val="none"/>
        </w:rPr>
        <w:t>requirements</w:t>
      </w:r>
      <w:r w:rsidR="006C5B67">
        <w:rPr>
          <w:rStyle w:val="Hyperlink"/>
          <w:color w:val="auto"/>
          <w:u w:val="none"/>
        </w:rPr>
        <w:t xml:space="preserve">.  </w:t>
      </w:r>
    </w:p>
    <w:bookmarkEnd w:id="65"/>
    <w:p w14:paraId="3FAA331F" w14:textId="37B4415C" w:rsidR="00BC0F4A" w:rsidRPr="00C65770" w:rsidRDefault="00BC0F4A" w:rsidP="007D0B55">
      <w:pPr>
        <w:pStyle w:val="Policy-BodyText"/>
        <w:numPr>
          <w:ilvl w:val="0"/>
          <w:numId w:val="7"/>
        </w:numPr>
        <w:ind w:left="993"/>
        <w:rPr>
          <w:rFonts w:asciiTheme="majorHAnsi" w:hAnsiTheme="majorHAnsi" w:cstheme="majorHAnsi"/>
          <w:b/>
          <w:bCs/>
          <w:noProof/>
          <w:szCs w:val="32"/>
        </w:rPr>
      </w:pPr>
      <w:r w:rsidRPr="00AA71B6">
        <w:rPr>
          <w:rFonts w:asciiTheme="majorHAnsi" w:hAnsiTheme="majorHAnsi" w:cstheme="majorHAnsi"/>
        </w:rPr>
        <w:t xml:space="preserve">The use of an External Provider does not </w:t>
      </w:r>
      <w:r w:rsidR="007B7D0D">
        <w:rPr>
          <w:rFonts w:asciiTheme="majorHAnsi" w:hAnsiTheme="majorHAnsi" w:cstheme="majorHAnsi"/>
        </w:rPr>
        <w:t>replace</w:t>
      </w:r>
      <w:r w:rsidR="007B7D0D" w:rsidRPr="00AA71B6">
        <w:rPr>
          <w:rFonts w:asciiTheme="majorHAnsi" w:hAnsiTheme="majorHAnsi" w:cstheme="majorHAnsi"/>
        </w:rPr>
        <w:t xml:space="preserve"> </w:t>
      </w:r>
      <w:r w:rsidRPr="00AA71B6">
        <w:rPr>
          <w:rFonts w:asciiTheme="majorHAnsi" w:hAnsiTheme="majorHAnsi" w:cstheme="majorHAnsi"/>
        </w:rPr>
        <w:t xml:space="preserve">the school’s duty of care. </w:t>
      </w:r>
    </w:p>
    <w:p w14:paraId="047A7D39" w14:textId="21324539" w:rsidR="00D67BD3" w:rsidRDefault="00D67BD3">
      <w:pPr>
        <w:rPr>
          <w:rFonts w:ascii="Calibri" w:hAnsi="Calibri"/>
          <w:b/>
          <w:color w:val="262626" w:themeColor="text1" w:themeTint="D9"/>
          <w:szCs w:val="28"/>
        </w:rPr>
      </w:pPr>
    </w:p>
    <w:p w14:paraId="3A44287B" w14:textId="2AEDEBC4" w:rsidR="00BC0F4A" w:rsidRPr="00C717CD" w:rsidRDefault="00BC0F4A" w:rsidP="007D0B55">
      <w:pPr>
        <w:pStyle w:val="PolicySubHeading3-Accessible"/>
        <w:numPr>
          <w:ilvl w:val="0"/>
          <w:numId w:val="11"/>
        </w:numPr>
        <w:tabs>
          <w:tab w:val="clear" w:pos="426"/>
          <w:tab w:val="left" w:pos="567"/>
        </w:tabs>
        <w:ind w:left="709" w:hanging="567"/>
      </w:pPr>
      <w:bookmarkStart w:id="67" w:name="_Toc75269315"/>
      <w:r w:rsidRPr="00C717CD">
        <w:t>Interstate Travel</w:t>
      </w:r>
      <w:bookmarkEnd w:id="67"/>
    </w:p>
    <w:p w14:paraId="63D1C821" w14:textId="77777777" w:rsidR="00BC0F4A" w:rsidRPr="00AA71B6" w:rsidRDefault="00BC0F4A" w:rsidP="007D0B55">
      <w:pPr>
        <w:pStyle w:val="Policy-BodyText"/>
        <w:numPr>
          <w:ilvl w:val="0"/>
          <w:numId w:val="7"/>
        </w:numPr>
        <w:ind w:left="993"/>
        <w:rPr>
          <w:rFonts w:asciiTheme="majorHAnsi" w:hAnsiTheme="majorHAnsi" w:cstheme="majorHAnsi"/>
        </w:rPr>
      </w:pPr>
      <w:r>
        <w:rPr>
          <w:rFonts w:asciiTheme="majorHAnsi" w:hAnsiTheme="majorHAnsi" w:cstheme="majorHAnsi"/>
        </w:rPr>
        <w:t xml:space="preserve">There must be </w:t>
      </w:r>
      <w:r w:rsidRPr="00AA71B6">
        <w:rPr>
          <w:rFonts w:asciiTheme="majorHAnsi" w:hAnsiTheme="majorHAnsi" w:cstheme="majorHAnsi"/>
        </w:rPr>
        <w:t>a mini</w:t>
      </w:r>
      <w:r>
        <w:rPr>
          <w:rFonts w:asciiTheme="majorHAnsi" w:hAnsiTheme="majorHAnsi" w:cstheme="majorHAnsi"/>
        </w:rPr>
        <w:t>m</w:t>
      </w:r>
      <w:r w:rsidRPr="00AA71B6">
        <w:rPr>
          <w:rFonts w:asciiTheme="majorHAnsi" w:hAnsiTheme="majorHAnsi" w:cstheme="majorHAnsi"/>
        </w:rPr>
        <w:t xml:space="preserve">um </w:t>
      </w:r>
      <w:r>
        <w:rPr>
          <w:rFonts w:asciiTheme="majorHAnsi" w:hAnsiTheme="majorHAnsi" w:cstheme="majorHAnsi"/>
        </w:rPr>
        <w:t xml:space="preserve">of </w:t>
      </w:r>
      <w:r w:rsidRPr="00AA71B6">
        <w:rPr>
          <w:rFonts w:asciiTheme="majorHAnsi" w:hAnsiTheme="majorHAnsi" w:cstheme="majorHAnsi"/>
        </w:rPr>
        <w:t xml:space="preserve">two adults per class group </w:t>
      </w:r>
      <w:r>
        <w:rPr>
          <w:rFonts w:asciiTheme="majorHAnsi" w:hAnsiTheme="majorHAnsi" w:cstheme="majorHAnsi"/>
        </w:rPr>
        <w:t xml:space="preserve">and must include </w:t>
      </w:r>
      <w:r w:rsidRPr="00AA71B6">
        <w:rPr>
          <w:rFonts w:asciiTheme="majorHAnsi" w:hAnsiTheme="majorHAnsi" w:cstheme="majorHAnsi"/>
        </w:rPr>
        <w:t xml:space="preserve">one teacher. </w:t>
      </w:r>
    </w:p>
    <w:p w14:paraId="01F784D7" w14:textId="77777777" w:rsidR="00BC0F4A" w:rsidRPr="00AA71B6" w:rsidRDefault="00BC0F4A" w:rsidP="007D0B55">
      <w:pPr>
        <w:pStyle w:val="Policy-BodyText"/>
        <w:numPr>
          <w:ilvl w:val="0"/>
          <w:numId w:val="7"/>
        </w:numPr>
        <w:ind w:left="993"/>
        <w:rPr>
          <w:rFonts w:asciiTheme="majorHAnsi" w:hAnsiTheme="majorHAnsi" w:cstheme="majorHAnsi"/>
        </w:rPr>
      </w:pPr>
      <w:r w:rsidRPr="00AA71B6">
        <w:rPr>
          <w:rFonts w:asciiTheme="majorHAnsi" w:hAnsiTheme="majorHAnsi" w:cstheme="majorHAnsi"/>
        </w:rPr>
        <w:t xml:space="preserve">Parents must be informed that the ACT Ambulance Service provides free ambulance transport for students who are injured or suddenly become ill at school or during school approved activities within the ACT only. There are no reciprocal arrangements with other </w:t>
      </w:r>
      <w:r>
        <w:rPr>
          <w:rFonts w:asciiTheme="majorHAnsi" w:hAnsiTheme="majorHAnsi" w:cstheme="majorHAnsi"/>
        </w:rPr>
        <w:t>S</w:t>
      </w:r>
      <w:r w:rsidRPr="00AA71B6">
        <w:rPr>
          <w:rFonts w:asciiTheme="majorHAnsi" w:hAnsiTheme="majorHAnsi" w:cstheme="majorHAnsi"/>
        </w:rPr>
        <w:t xml:space="preserve">tates or </w:t>
      </w:r>
      <w:r>
        <w:rPr>
          <w:rFonts w:asciiTheme="majorHAnsi" w:hAnsiTheme="majorHAnsi" w:cstheme="majorHAnsi"/>
        </w:rPr>
        <w:t>T</w:t>
      </w:r>
      <w:r w:rsidRPr="00AA71B6">
        <w:rPr>
          <w:rFonts w:asciiTheme="majorHAnsi" w:hAnsiTheme="majorHAnsi" w:cstheme="majorHAnsi"/>
        </w:rPr>
        <w:t xml:space="preserve">erritory ambulance services. Jervis Bay school students do not receive free </w:t>
      </w:r>
      <w:r>
        <w:rPr>
          <w:rFonts w:asciiTheme="majorHAnsi" w:hAnsiTheme="majorHAnsi" w:cstheme="majorHAnsi"/>
        </w:rPr>
        <w:t>am</w:t>
      </w:r>
      <w:r w:rsidRPr="00AA71B6">
        <w:rPr>
          <w:rFonts w:asciiTheme="majorHAnsi" w:hAnsiTheme="majorHAnsi" w:cstheme="majorHAnsi"/>
        </w:rPr>
        <w:t xml:space="preserve">bulance cover. </w:t>
      </w:r>
    </w:p>
    <w:p w14:paraId="0FAFE055" w14:textId="77777777" w:rsidR="00BC0F4A" w:rsidRPr="00AA71B6" w:rsidRDefault="00BC0F4A" w:rsidP="007D0B55">
      <w:pPr>
        <w:pStyle w:val="Policy-BodyText"/>
        <w:numPr>
          <w:ilvl w:val="0"/>
          <w:numId w:val="7"/>
        </w:numPr>
        <w:ind w:left="993"/>
        <w:rPr>
          <w:rFonts w:asciiTheme="majorHAnsi" w:hAnsiTheme="majorHAnsi" w:cstheme="majorHAnsi"/>
        </w:rPr>
      </w:pPr>
      <w:r>
        <w:rPr>
          <w:rFonts w:asciiTheme="majorHAnsi" w:hAnsiTheme="majorHAnsi" w:cstheme="majorHAnsi"/>
        </w:rPr>
        <w:t>Completed m</w:t>
      </w:r>
      <w:r w:rsidRPr="00AA71B6">
        <w:rPr>
          <w:rFonts w:asciiTheme="majorHAnsi" w:hAnsiTheme="majorHAnsi" w:cstheme="majorHAnsi"/>
        </w:rPr>
        <w:t>edical information and consent forms must be carried for each person on the excursion</w:t>
      </w:r>
      <w:r>
        <w:rPr>
          <w:rFonts w:asciiTheme="majorHAnsi" w:hAnsiTheme="majorHAnsi" w:cstheme="majorHAnsi"/>
        </w:rPr>
        <w:t xml:space="preserve"> including teachers and accompanying adults</w:t>
      </w:r>
      <w:r w:rsidRPr="00AA71B6">
        <w:rPr>
          <w:rFonts w:asciiTheme="majorHAnsi" w:hAnsiTheme="majorHAnsi" w:cstheme="majorHAnsi"/>
        </w:rPr>
        <w:t xml:space="preserve">. </w:t>
      </w:r>
    </w:p>
    <w:p w14:paraId="693DE782" w14:textId="77777777" w:rsidR="00BC0F4A" w:rsidRPr="00AA71B6" w:rsidRDefault="00BC0F4A" w:rsidP="007D0B55">
      <w:pPr>
        <w:pStyle w:val="Policy-BodyText"/>
        <w:numPr>
          <w:ilvl w:val="0"/>
          <w:numId w:val="7"/>
        </w:numPr>
        <w:ind w:left="993"/>
        <w:rPr>
          <w:rFonts w:asciiTheme="majorHAnsi" w:hAnsiTheme="majorHAnsi" w:cstheme="majorHAnsi"/>
        </w:rPr>
      </w:pPr>
      <w:r w:rsidRPr="00AA71B6">
        <w:rPr>
          <w:rFonts w:asciiTheme="majorHAnsi" w:hAnsiTheme="majorHAnsi" w:cstheme="majorHAnsi"/>
        </w:rPr>
        <w:t xml:space="preserve">Planning for interstate travel should </w:t>
      </w:r>
      <w:r>
        <w:rPr>
          <w:rFonts w:asciiTheme="majorHAnsi" w:hAnsiTheme="majorHAnsi" w:cstheme="majorHAnsi"/>
        </w:rPr>
        <w:t>reflect the additional complexity that may be involved in managing the excursion.</w:t>
      </w:r>
      <w:r w:rsidRPr="00AA71B6">
        <w:rPr>
          <w:rFonts w:asciiTheme="majorHAnsi" w:hAnsiTheme="majorHAnsi" w:cstheme="majorHAnsi"/>
        </w:rPr>
        <w:t xml:space="preserve"> </w:t>
      </w:r>
      <w:r>
        <w:rPr>
          <w:rFonts w:asciiTheme="majorHAnsi" w:hAnsiTheme="majorHAnsi" w:cstheme="majorHAnsi"/>
        </w:rPr>
        <w:t>This could include;</w:t>
      </w:r>
    </w:p>
    <w:p w14:paraId="06E753C7" w14:textId="77777777" w:rsidR="00BC0F4A" w:rsidRPr="00AA71B6" w:rsidRDefault="00BC0F4A" w:rsidP="007D0B55">
      <w:pPr>
        <w:pStyle w:val="Policy-BodyText"/>
        <w:numPr>
          <w:ilvl w:val="0"/>
          <w:numId w:val="8"/>
        </w:numPr>
        <w:ind w:left="1560" w:hanging="567"/>
        <w:rPr>
          <w:rStyle w:val="Hyperlink"/>
          <w:color w:val="auto"/>
          <w:u w:val="none"/>
        </w:rPr>
      </w:pPr>
      <w:r>
        <w:rPr>
          <w:rStyle w:val="Hyperlink"/>
          <w:color w:val="auto"/>
          <w:u w:val="none"/>
        </w:rPr>
        <w:t>access to reliable c</w:t>
      </w:r>
      <w:r w:rsidRPr="00AA71B6">
        <w:rPr>
          <w:rStyle w:val="Hyperlink"/>
          <w:color w:val="auto"/>
          <w:u w:val="none"/>
        </w:rPr>
        <w:t>ommunications</w:t>
      </w:r>
      <w:r>
        <w:rPr>
          <w:rStyle w:val="Hyperlink"/>
          <w:color w:val="auto"/>
          <w:u w:val="none"/>
        </w:rPr>
        <w:t>, and</w:t>
      </w:r>
    </w:p>
    <w:p w14:paraId="73859BD5" w14:textId="77777777" w:rsidR="00BC0F4A" w:rsidRPr="00AA71B6" w:rsidRDefault="00BC0F4A" w:rsidP="007D0B55">
      <w:pPr>
        <w:pStyle w:val="Policy-BodyText"/>
        <w:numPr>
          <w:ilvl w:val="0"/>
          <w:numId w:val="8"/>
        </w:numPr>
        <w:ind w:left="1560" w:hanging="567"/>
        <w:rPr>
          <w:rStyle w:val="Hyperlink"/>
          <w:color w:val="auto"/>
          <w:u w:val="none"/>
        </w:rPr>
      </w:pPr>
      <w:r>
        <w:rPr>
          <w:rStyle w:val="Hyperlink"/>
          <w:color w:val="auto"/>
          <w:u w:val="none"/>
        </w:rPr>
        <w:t>access to f</w:t>
      </w:r>
      <w:r w:rsidRPr="00AA71B6">
        <w:rPr>
          <w:rStyle w:val="Hyperlink"/>
          <w:color w:val="auto"/>
          <w:u w:val="none"/>
        </w:rPr>
        <w:t xml:space="preserve">irst </w:t>
      </w:r>
      <w:r>
        <w:rPr>
          <w:rStyle w:val="Hyperlink"/>
          <w:color w:val="auto"/>
          <w:u w:val="none"/>
        </w:rPr>
        <w:t>a</w:t>
      </w:r>
      <w:r w:rsidRPr="00AA71B6">
        <w:rPr>
          <w:rStyle w:val="Hyperlink"/>
          <w:color w:val="auto"/>
          <w:u w:val="none"/>
        </w:rPr>
        <w:t>id</w:t>
      </w:r>
      <w:r>
        <w:rPr>
          <w:rStyle w:val="Hyperlink"/>
          <w:color w:val="auto"/>
          <w:u w:val="none"/>
        </w:rPr>
        <w:t xml:space="preserve"> </w:t>
      </w:r>
      <w:r w:rsidRPr="00AA71B6">
        <w:rPr>
          <w:rStyle w:val="Hyperlink"/>
          <w:color w:val="auto"/>
          <w:u w:val="none"/>
        </w:rPr>
        <w:t>and medical contingencies</w:t>
      </w:r>
      <w:r>
        <w:rPr>
          <w:rStyle w:val="Hyperlink"/>
          <w:color w:val="auto"/>
          <w:u w:val="none"/>
        </w:rPr>
        <w:t>,</w:t>
      </w:r>
    </w:p>
    <w:p w14:paraId="20282943" w14:textId="77777777" w:rsidR="00BC0F4A" w:rsidRDefault="00BC0F4A" w:rsidP="00BC0F4A">
      <w:pPr>
        <w:pStyle w:val="1Heading"/>
        <w:numPr>
          <w:ilvl w:val="0"/>
          <w:numId w:val="0"/>
        </w:numPr>
        <w:ind w:left="432" w:hanging="432"/>
        <w:rPr>
          <w:rFonts w:asciiTheme="majorHAnsi" w:hAnsiTheme="majorHAnsi" w:cstheme="majorHAnsi"/>
          <w:b w:val="0"/>
          <w:noProof/>
          <w:sz w:val="24"/>
          <w:szCs w:val="32"/>
        </w:rPr>
      </w:pPr>
    </w:p>
    <w:p w14:paraId="3FC3B59F" w14:textId="77777777" w:rsidR="00BC0F4A" w:rsidRDefault="00BC0F4A" w:rsidP="007D0B55">
      <w:pPr>
        <w:pStyle w:val="PolicySubHeading3-Accessible"/>
        <w:numPr>
          <w:ilvl w:val="0"/>
          <w:numId w:val="11"/>
        </w:numPr>
        <w:tabs>
          <w:tab w:val="clear" w:pos="426"/>
          <w:tab w:val="left" w:pos="567"/>
        </w:tabs>
        <w:ind w:left="709" w:hanging="567"/>
      </w:pPr>
      <w:bookmarkStart w:id="68" w:name="_Toc75269316"/>
      <w:r>
        <w:t>Overnight Accommodation</w:t>
      </w:r>
      <w:bookmarkEnd w:id="68"/>
    </w:p>
    <w:p w14:paraId="6263E221" w14:textId="4639FF56" w:rsidR="00D34EBD" w:rsidRPr="00D34EBD" w:rsidRDefault="00D34EBD" w:rsidP="00D34EBD">
      <w:pPr>
        <w:pStyle w:val="Policy-BodyText"/>
        <w:numPr>
          <w:ilvl w:val="0"/>
          <w:numId w:val="7"/>
        </w:numPr>
        <w:ind w:left="993"/>
        <w:rPr>
          <w:rFonts w:asciiTheme="majorHAnsi" w:hAnsiTheme="majorHAnsi" w:cstheme="majorHAnsi"/>
        </w:rPr>
      </w:pPr>
      <w:bookmarkStart w:id="69" w:name="_Hlk35523447"/>
      <w:r>
        <w:rPr>
          <w:rFonts w:asciiTheme="majorHAnsi" w:hAnsiTheme="majorHAnsi" w:cstheme="majorHAnsi"/>
        </w:rPr>
        <w:t>There must be a minimum of o</w:t>
      </w:r>
      <w:r w:rsidRPr="00D34EBD">
        <w:rPr>
          <w:rFonts w:asciiTheme="majorHAnsi" w:hAnsiTheme="majorHAnsi" w:cstheme="majorHAnsi"/>
        </w:rPr>
        <w:t>ne adult per 20 students with a minimum of two adults per excursion.</w:t>
      </w:r>
    </w:p>
    <w:p w14:paraId="3C2F5E42" w14:textId="77777777" w:rsidR="007C4A92" w:rsidRDefault="007C4A92" w:rsidP="007C4A92">
      <w:pPr>
        <w:pStyle w:val="Policy-BodyText"/>
        <w:numPr>
          <w:ilvl w:val="0"/>
          <w:numId w:val="7"/>
        </w:numPr>
        <w:ind w:left="993"/>
        <w:rPr>
          <w:rFonts w:asciiTheme="majorHAnsi" w:hAnsiTheme="majorHAnsi" w:cstheme="majorHAnsi"/>
        </w:rPr>
      </w:pPr>
      <w:r w:rsidRPr="007C4A92">
        <w:rPr>
          <w:rFonts w:asciiTheme="majorHAnsi" w:hAnsiTheme="majorHAnsi" w:cstheme="majorHAnsi"/>
        </w:rPr>
        <w:t xml:space="preserve">For overnight excursions schools must consider and respond to the diverse gender identities of students and take steps to accommodate their safety, comfort, and wellbeing. </w:t>
      </w:r>
    </w:p>
    <w:p w14:paraId="521B7D23" w14:textId="34CA2158" w:rsidR="00BC0F4A" w:rsidRPr="007C4A92" w:rsidRDefault="007C4A92" w:rsidP="007C4A92">
      <w:pPr>
        <w:pStyle w:val="Policy-BodyText"/>
        <w:numPr>
          <w:ilvl w:val="0"/>
          <w:numId w:val="7"/>
        </w:numPr>
        <w:ind w:left="993"/>
        <w:rPr>
          <w:rFonts w:asciiTheme="majorHAnsi" w:hAnsiTheme="majorHAnsi" w:cstheme="majorHAnsi"/>
        </w:rPr>
      </w:pPr>
      <w:r w:rsidRPr="007C4A92">
        <w:rPr>
          <w:rFonts w:asciiTheme="majorHAnsi" w:hAnsiTheme="majorHAnsi" w:cstheme="majorHAnsi"/>
        </w:rPr>
        <w:t>Schools should ensure the staffing composition for an overnight excursion reflect</w:t>
      </w:r>
      <w:r>
        <w:rPr>
          <w:rFonts w:asciiTheme="majorHAnsi" w:hAnsiTheme="majorHAnsi" w:cstheme="majorHAnsi"/>
        </w:rPr>
        <w:t>s</w:t>
      </w:r>
      <w:r w:rsidRPr="007C4A92">
        <w:rPr>
          <w:rFonts w:asciiTheme="majorHAnsi" w:hAnsiTheme="majorHAnsi" w:cstheme="majorHAnsi"/>
        </w:rPr>
        <w:t xml:space="preserve"> the needs of</w:t>
      </w:r>
      <w:r>
        <w:rPr>
          <w:rFonts w:asciiTheme="majorHAnsi" w:hAnsiTheme="majorHAnsi" w:cstheme="majorHAnsi"/>
        </w:rPr>
        <w:t xml:space="preserve"> </w:t>
      </w:r>
      <w:r>
        <w:t>students</w:t>
      </w:r>
      <w:r w:rsidR="00EC35C2">
        <w:t xml:space="preserve"> attending the </w:t>
      </w:r>
      <w:r w:rsidR="00313A82">
        <w:t>excursion</w:t>
      </w:r>
      <w:r>
        <w:t>.</w:t>
      </w:r>
    </w:p>
    <w:bookmarkEnd w:id="69"/>
    <w:p w14:paraId="039C8288" w14:textId="77777777" w:rsidR="00BC0F4A" w:rsidRPr="00A70C3D" w:rsidRDefault="00BC0F4A" w:rsidP="007D0B55">
      <w:pPr>
        <w:pStyle w:val="Policy-BodyText"/>
        <w:numPr>
          <w:ilvl w:val="0"/>
          <w:numId w:val="7"/>
        </w:numPr>
        <w:ind w:left="993"/>
        <w:rPr>
          <w:rFonts w:asciiTheme="majorHAnsi" w:hAnsiTheme="majorHAnsi" w:cstheme="majorHAnsi"/>
        </w:rPr>
      </w:pPr>
      <w:r w:rsidRPr="00A70C3D">
        <w:rPr>
          <w:rFonts w:asciiTheme="majorHAnsi" w:hAnsiTheme="majorHAnsi" w:cstheme="majorHAnsi"/>
        </w:rPr>
        <w:t xml:space="preserve">Planning for overnight accommodation should include consideration of: </w:t>
      </w:r>
    </w:p>
    <w:p w14:paraId="4378FA4B" w14:textId="593B6678" w:rsidR="000A2B40" w:rsidRDefault="000A2B40" w:rsidP="007D0B55">
      <w:pPr>
        <w:pStyle w:val="Policy-BodyText"/>
        <w:numPr>
          <w:ilvl w:val="0"/>
          <w:numId w:val="8"/>
        </w:numPr>
        <w:ind w:left="1560" w:hanging="567"/>
        <w:rPr>
          <w:rStyle w:val="Hyperlink"/>
          <w:color w:val="auto"/>
          <w:u w:val="none"/>
        </w:rPr>
      </w:pPr>
      <w:r w:rsidRPr="00A70C3D">
        <w:rPr>
          <w:rStyle w:val="Hyperlink"/>
          <w:color w:val="auto"/>
          <w:u w:val="none"/>
        </w:rPr>
        <w:lastRenderedPageBreak/>
        <w:t>Supervision</w:t>
      </w:r>
    </w:p>
    <w:p w14:paraId="085908B9" w14:textId="77777777" w:rsidR="000A2B40" w:rsidRPr="000A2B40" w:rsidRDefault="000A2B40" w:rsidP="000A2B40">
      <w:pPr>
        <w:pStyle w:val="Policy-BodyText"/>
        <w:numPr>
          <w:ilvl w:val="0"/>
          <w:numId w:val="8"/>
        </w:numPr>
        <w:ind w:left="1560" w:hanging="567"/>
        <w:rPr>
          <w:rStyle w:val="Hyperlink"/>
          <w:rFonts w:asciiTheme="majorHAnsi" w:hAnsiTheme="majorHAnsi" w:cstheme="majorHAnsi"/>
          <w:color w:val="auto"/>
          <w:u w:val="none"/>
        </w:rPr>
      </w:pPr>
      <w:r w:rsidRPr="00A70C3D">
        <w:rPr>
          <w:rStyle w:val="Hyperlink"/>
          <w:color w:val="auto"/>
          <w:u w:val="none"/>
        </w:rPr>
        <w:t>the ability to maintain duty of care in the overnight settin</w:t>
      </w:r>
      <w:r>
        <w:rPr>
          <w:rStyle w:val="Hyperlink"/>
          <w:color w:val="auto"/>
          <w:u w:val="none"/>
        </w:rPr>
        <w:t xml:space="preserve">g including </w:t>
      </w:r>
      <w:r w:rsidR="00BC0F4A" w:rsidRPr="00A70C3D">
        <w:rPr>
          <w:rStyle w:val="Hyperlink"/>
          <w:color w:val="auto"/>
          <w:u w:val="none"/>
        </w:rPr>
        <w:t>staff fatigue</w:t>
      </w:r>
      <w:r>
        <w:rPr>
          <w:rStyle w:val="Hyperlink"/>
          <w:color w:val="auto"/>
          <w:u w:val="none"/>
        </w:rPr>
        <w:t>.</w:t>
      </w:r>
    </w:p>
    <w:p w14:paraId="1F223043" w14:textId="1E86DEBD" w:rsidR="005A1542" w:rsidRPr="004E6DC5" w:rsidRDefault="00340226" w:rsidP="000A2B40">
      <w:pPr>
        <w:pStyle w:val="Policy-BodyText"/>
        <w:numPr>
          <w:ilvl w:val="0"/>
          <w:numId w:val="7"/>
        </w:numPr>
        <w:ind w:left="993"/>
        <w:rPr>
          <w:rFonts w:asciiTheme="majorHAnsi" w:hAnsiTheme="majorHAnsi" w:cstheme="majorHAnsi"/>
        </w:rPr>
      </w:pPr>
      <w:r w:rsidRPr="00326082">
        <w:rPr>
          <w:rFonts w:asciiTheme="majorHAnsi" w:hAnsiTheme="majorHAnsi" w:cstheme="majorHAnsi"/>
        </w:rPr>
        <w:t xml:space="preserve">If the accommodation is in a district </w:t>
      </w:r>
      <w:r w:rsidR="00326082" w:rsidRPr="004E6DC5">
        <w:rPr>
          <w:rFonts w:asciiTheme="majorHAnsi" w:hAnsiTheme="majorHAnsi" w:cstheme="majorHAnsi"/>
        </w:rPr>
        <w:t xml:space="preserve">where a </w:t>
      </w:r>
      <w:r w:rsidR="00BC0F4A" w:rsidRPr="004E6DC5">
        <w:rPr>
          <w:rFonts w:asciiTheme="majorHAnsi" w:hAnsiTheme="majorHAnsi" w:cstheme="majorHAnsi"/>
        </w:rPr>
        <w:t>Total Fire Ban</w:t>
      </w:r>
      <w:r w:rsidR="00BC0F4A" w:rsidRPr="004E6DC5" w:rsidDel="004D52F7">
        <w:rPr>
          <w:rFonts w:asciiTheme="majorHAnsi" w:hAnsiTheme="majorHAnsi" w:cstheme="majorHAnsi"/>
        </w:rPr>
        <w:t xml:space="preserve"> </w:t>
      </w:r>
      <w:r w:rsidR="00326082">
        <w:rPr>
          <w:rFonts w:asciiTheme="majorHAnsi" w:hAnsiTheme="majorHAnsi" w:cstheme="majorHAnsi"/>
        </w:rPr>
        <w:t xml:space="preserve">has been </w:t>
      </w:r>
      <w:r w:rsidR="00326082" w:rsidRPr="004E6DC5">
        <w:rPr>
          <w:rFonts w:asciiTheme="majorHAnsi" w:hAnsiTheme="majorHAnsi" w:cstheme="majorHAnsi"/>
        </w:rPr>
        <w:t>declared</w:t>
      </w:r>
      <w:r w:rsidR="00326082">
        <w:rPr>
          <w:rFonts w:asciiTheme="majorHAnsi" w:hAnsiTheme="majorHAnsi" w:cstheme="majorHAnsi"/>
        </w:rPr>
        <w:t>, the</w:t>
      </w:r>
      <w:r w:rsidR="00326082" w:rsidRPr="004E6DC5">
        <w:rPr>
          <w:rFonts w:asciiTheme="majorHAnsi" w:hAnsiTheme="majorHAnsi" w:cstheme="majorHAnsi"/>
        </w:rPr>
        <w:t xml:space="preserve"> </w:t>
      </w:r>
      <w:r w:rsidR="005A1542" w:rsidRPr="004E6DC5">
        <w:rPr>
          <w:rFonts w:asciiTheme="majorHAnsi" w:hAnsiTheme="majorHAnsi" w:cstheme="majorHAnsi"/>
        </w:rPr>
        <w:t>accommodation must be in a location with multiple access routes available with direct vehic</w:t>
      </w:r>
      <w:r w:rsidR="00326082">
        <w:rPr>
          <w:rFonts w:asciiTheme="majorHAnsi" w:hAnsiTheme="majorHAnsi" w:cstheme="majorHAnsi"/>
        </w:rPr>
        <w:t>ular</w:t>
      </w:r>
      <w:r w:rsidR="005A1542" w:rsidRPr="004E6DC5">
        <w:rPr>
          <w:rFonts w:asciiTheme="majorHAnsi" w:hAnsiTheme="majorHAnsi" w:cstheme="majorHAnsi"/>
        </w:rPr>
        <w:t xml:space="preserve"> access</w:t>
      </w:r>
      <w:r w:rsidR="000A2B40">
        <w:rPr>
          <w:rFonts w:asciiTheme="majorHAnsi" w:hAnsiTheme="majorHAnsi" w:cstheme="majorHAnsi"/>
        </w:rPr>
        <w:t xml:space="preserve"> by car</w:t>
      </w:r>
      <w:r w:rsidR="005A1542" w:rsidRPr="004E6DC5">
        <w:rPr>
          <w:rFonts w:asciiTheme="majorHAnsi" w:hAnsiTheme="majorHAnsi" w:cstheme="majorHAnsi"/>
        </w:rPr>
        <w:t xml:space="preserve">.  </w:t>
      </w:r>
    </w:p>
    <w:p w14:paraId="39E379D8" w14:textId="77777777" w:rsidR="00BC0F4A" w:rsidRDefault="00BC0F4A" w:rsidP="007D0B55">
      <w:pPr>
        <w:pStyle w:val="PolicySubHeading3-Accessible"/>
        <w:numPr>
          <w:ilvl w:val="0"/>
          <w:numId w:val="11"/>
        </w:numPr>
        <w:tabs>
          <w:tab w:val="clear" w:pos="426"/>
          <w:tab w:val="left" w:pos="567"/>
        </w:tabs>
        <w:ind w:left="709" w:hanging="567"/>
      </w:pPr>
      <w:bookmarkStart w:id="70" w:name="_Toc75269317"/>
      <w:r>
        <w:t>Other Activities:</w:t>
      </w:r>
      <w:bookmarkEnd w:id="70"/>
      <w:r>
        <w:t xml:space="preserve"> </w:t>
      </w:r>
    </w:p>
    <w:p w14:paraId="66C61CF9" w14:textId="77777777" w:rsidR="00BC0F4A" w:rsidRPr="0048473E" w:rsidRDefault="00BC0F4A" w:rsidP="007D0B55">
      <w:pPr>
        <w:pStyle w:val="Policy-BodyText"/>
        <w:numPr>
          <w:ilvl w:val="0"/>
          <w:numId w:val="7"/>
        </w:numPr>
        <w:ind w:left="993"/>
        <w:rPr>
          <w:rFonts w:asciiTheme="majorHAnsi" w:hAnsiTheme="majorHAnsi" w:cstheme="majorHAnsi"/>
        </w:rPr>
      </w:pPr>
      <w:r w:rsidRPr="0048473E">
        <w:rPr>
          <w:rFonts w:asciiTheme="majorHAnsi" w:hAnsiTheme="majorHAnsi" w:cstheme="majorHAnsi"/>
        </w:rPr>
        <w:t xml:space="preserve">In addition to the </w:t>
      </w:r>
      <w:r>
        <w:rPr>
          <w:rFonts w:asciiTheme="majorHAnsi" w:hAnsiTheme="majorHAnsi" w:cstheme="majorHAnsi"/>
        </w:rPr>
        <w:t>E</w:t>
      </w:r>
      <w:r w:rsidRPr="0048473E">
        <w:rPr>
          <w:rFonts w:asciiTheme="majorHAnsi" w:hAnsiTheme="majorHAnsi" w:cstheme="majorHAnsi"/>
        </w:rPr>
        <w:t xml:space="preserve">xcursions </w:t>
      </w:r>
      <w:r>
        <w:rPr>
          <w:rFonts w:asciiTheme="majorHAnsi" w:hAnsiTheme="majorHAnsi" w:cstheme="majorHAnsi"/>
        </w:rPr>
        <w:t>P</w:t>
      </w:r>
      <w:r w:rsidRPr="0048473E">
        <w:rPr>
          <w:rFonts w:asciiTheme="majorHAnsi" w:hAnsiTheme="majorHAnsi" w:cstheme="majorHAnsi"/>
        </w:rPr>
        <w:t xml:space="preserve">olicy where the excursion includes activities listed in the following policies all relevant policies </w:t>
      </w:r>
      <w:r>
        <w:rPr>
          <w:rFonts w:asciiTheme="majorHAnsi" w:hAnsiTheme="majorHAnsi" w:cstheme="majorHAnsi"/>
        </w:rPr>
        <w:t xml:space="preserve">and procedures </w:t>
      </w:r>
      <w:r w:rsidRPr="0048473E">
        <w:rPr>
          <w:rFonts w:asciiTheme="majorHAnsi" w:hAnsiTheme="majorHAnsi" w:cstheme="majorHAnsi"/>
        </w:rPr>
        <w:t>must be strictly adhered to:</w:t>
      </w:r>
    </w:p>
    <w:p w14:paraId="59525D90" w14:textId="77777777" w:rsidR="00BC0F4A" w:rsidRPr="004E76EF" w:rsidRDefault="00BC0F4A" w:rsidP="007D0B55">
      <w:pPr>
        <w:pStyle w:val="Policy-BodyText"/>
        <w:numPr>
          <w:ilvl w:val="0"/>
          <w:numId w:val="10"/>
        </w:numPr>
        <w:ind w:left="1560" w:hanging="643"/>
      </w:pPr>
      <w:r w:rsidRPr="004E76EF">
        <w:t>Physical Activities Policy</w:t>
      </w:r>
    </w:p>
    <w:p w14:paraId="47DC46BD" w14:textId="77777777" w:rsidR="00BC0F4A" w:rsidRPr="00A36589" w:rsidRDefault="009C34B9" w:rsidP="007D0B55">
      <w:pPr>
        <w:pStyle w:val="Policy-BodyText"/>
        <w:numPr>
          <w:ilvl w:val="0"/>
          <w:numId w:val="10"/>
        </w:numPr>
        <w:ind w:left="1560" w:hanging="643"/>
        <w:rPr>
          <w:rStyle w:val="Hyperlink"/>
          <w:color w:val="auto"/>
          <w:u w:val="none"/>
        </w:rPr>
      </w:pPr>
      <w:hyperlink r:id="rId50" w:history="1">
        <w:r w:rsidR="00BC0F4A" w:rsidRPr="00E050AC">
          <w:rPr>
            <w:rStyle w:val="Hyperlink"/>
          </w:rPr>
          <w:t>Swimming and Water Park Aquatic Activitie</w:t>
        </w:r>
        <w:r w:rsidR="00BC0F4A">
          <w:rPr>
            <w:rStyle w:val="Hyperlink"/>
          </w:rPr>
          <w:t>s Policy</w:t>
        </w:r>
      </w:hyperlink>
    </w:p>
    <w:p w14:paraId="689289F0" w14:textId="77777777" w:rsidR="00BC0F4A" w:rsidRPr="00C72DD9" w:rsidRDefault="00BC0F4A" w:rsidP="00BC0F4A">
      <w:pPr>
        <w:pStyle w:val="Policy-BodyText"/>
        <w:numPr>
          <w:ilvl w:val="0"/>
          <w:numId w:val="0"/>
        </w:numPr>
        <w:ind w:left="1560"/>
        <w:rPr>
          <w:rStyle w:val="Hyperlink"/>
          <w:color w:val="auto"/>
          <w:u w:val="none"/>
        </w:rPr>
      </w:pPr>
    </w:p>
    <w:p w14:paraId="58C2AEC0" w14:textId="77777777" w:rsidR="00BC0F4A" w:rsidRPr="00AA71B6" w:rsidRDefault="00BC0F4A" w:rsidP="007D0B55">
      <w:pPr>
        <w:pStyle w:val="PolicySubHeading3-Accessible"/>
        <w:numPr>
          <w:ilvl w:val="0"/>
          <w:numId w:val="11"/>
        </w:numPr>
        <w:tabs>
          <w:tab w:val="clear" w:pos="426"/>
          <w:tab w:val="left" w:pos="567"/>
        </w:tabs>
        <w:ind w:left="709" w:hanging="567"/>
      </w:pPr>
      <w:bookmarkStart w:id="71" w:name="_Toc75269318"/>
      <w:r w:rsidRPr="00AA71B6">
        <w:t>Pre-Excursion Briefings:</w:t>
      </w:r>
      <w:bookmarkEnd w:id="71"/>
      <w:r w:rsidRPr="00AA71B6">
        <w:t xml:space="preserve"> </w:t>
      </w:r>
    </w:p>
    <w:p w14:paraId="3FB6F18A" w14:textId="247F2AD6" w:rsidR="00BC0F4A" w:rsidRPr="0048473E" w:rsidRDefault="00BC0F4A" w:rsidP="007D0B55">
      <w:pPr>
        <w:pStyle w:val="Policy-BodyText"/>
        <w:numPr>
          <w:ilvl w:val="0"/>
          <w:numId w:val="7"/>
        </w:numPr>
        <w:ind w:left="993"/>
        <w:rPr>
          <w:rFonts w:asciiTheme="majorHAnsi" w:hAnsiTheme="majorHAnsi" w:cstheme="majorHAnsi"/>
        </w:rPr>
      </w:pPr>
      <w:r w:rsidRPr="0048473E">
        <w:rPr>
          <w:rFonts w:asciiTheme="majorHAnsi" w:hAnsiTheme="majorHAnsi" w:cstheme="majorHAnsi"/>
        </w:rPr>
        <w:t xml:space="preserve">Prior to </w:t>
      </w:r>
      <w:r>
        <w:rPr>
          <w:rFonts w:asciiTheme="majorHAnsi" w:hAnsiTheme="majorHAnsi" w:cstheme="majorHAnsi"/>
        </w:rPr>
        <w:t>the</w:t>
      </w:r>
      <w:r w:rsidRPr="0048473E">
        <w:rPr>
          <w:rFonts w:asciiTheme="majorHAnsi" w:hAnsiTheme="majorHAnsi" w:cstheme="majorHAnsi"/>
        </w:rPr>
        <w:t xml:space="preserve"> excursion </w:t>
      </w:r>
      <w:r>
        <w:rPr>
          <w:rFonts w:asciiTheme="majorHAnsi" w:hAnsiTheme="majorHAnsi" w:cstheme="majorHAnsi"/>
        </w:rPr>
        <w:t xml:space="preserve">all participants </w:t>
      </w:r>
      <w:r w:rsidR="00DE3787">
        <w:rPr>
          <w:rFonts w:asciiTheme="majorHAnsi" w:hAnsiTheme="majorHAnsi" w:cstheme="majorHAnsi"/>
        </w:rPr>
        <w:t>are</w:t>
      </w:r>
      <w:r w:rsidRPr="0048473E">
        <w:rPr>
          <w:rFonts w:asciiTheme="majorHAnsi" w:hAnsiTheme="majorHAnsi" w:cstheme="majorHAnsi"/>
        </w:rPr>
        <w:t xml:space="preserve"> briefed on all relevant aspects of the excursion. This include</w:t>
      </w:r>
      <w:r>
        <w:rPr>
          <w:rFonts w:asciiTheme="majorHAnsi" w:hAnsiTheme="majorHAnsi" w:cstheme="majorHAnsi"/>
        </w:rPr>
        <w:t>s</w:t>
      </w:r>
      <w:r w:rsidRPr="0048473E">
        <w:rPr>
          <w:rFonts w:asciiTheme="majorHAnsi" w:hAnsiTheme="majorHAnsi" w:cstheme="majorHAnsi"/>
        </w:rPr>
        <w:t>:</w:t>
      </w:r>
    </w:p>
    <w:p w14:paraId="685D0349" w14:textId="77777777" w:rsidR="00BC0F4A" w:rsidRDefault="00BC0F4A" w:rsidP="007D0B55">
      <w:pPr>
        <w:pStyle w:val="Policy-BodyText"/>
        <w:numPr>
          <w:ilvl w:val="0"/>
          <w:numId w:val="8"/>
        </w:numPr>
        <w:ind w:left="1560" w:hanging="567"/>
        <w:rPr>
          <w:rStyle w:val="Hyperlink"/>
          <w:color w:val="auto"/>
          <w:u w:val="none"/>
        </w:rPr>
      </w:pPr>
      <w:r>
        <w:rPr>
          <w:rStyle w:val="Hyperlink"/>
          <w:color w:val="auto"/>
          <w:u w:val="none"/>
        </w:rPr>
        <w:t>expectations of their behaviour, including conducting themselves respectfully at any sites of significance (</w:t>
      </w:r>
      <w:proofErr w:type="gramStart"/>
      <w:r>
        <w:rPr>
          <w:rStyle w:val="Hyperlink"/>
          <w:color w:val="auto"/>
          <w:u w:val="none"/>
        </w:rPr>
        <w:t>e.g.</w:t>
      </w:r>
      <w:proofErr w:type="gramEnd"/>
      <w:r>
        <w:rPr>
          <w:rStyle w:val="Hyperlink"/>
          <w:color w:val="auto"/>
          <w:u w:val="none"/>
        </w:rPr>
        <w:t xml:space="preserve"> Indigenous sites, war memorial, Cowra POW campsite); </w:t>
      </w:r>
    </w:p>
    <w:p w14:paraId="535404A6" w14:textId="62D4ABF9" w:rsidR="00BC0F4A" w:rsidRDefault="00BC0F4A" w:rsidP="007D0B55">
      <w:pPr>
        <w:pStyle w:val="Policy-BodyText"/>
        <w:numPr>
          <w:ilvl w:val="0"/>
          <w:numId w:val="8"/>
        </w:numPr>
        <w:ind w:left="1560" w:hanging="567"/>
        <w:rPr>
          <w:rStyle w:val="Hyperlink"/>
          <w:color w:val="auto"/>
          <w:u w:val="none"/>
        </w:rPr>
      </w:pPr>
      <w:r>
        <w:rPr>
          <w:rStyle w:val="Hyperlink"/>
          <w:color w:val="auto"/>
          <w:u w:val="none"/>
        </w:rPr>
        <w:t>strategies available for support should concerns arise</w:t>
      </w:r>
      <w:r w:rsidR="000A2B40">
        <w:rPr>
          <w:rStyle w:val="Hyperlink"/>
          <w:color w:val="auto"/>
          <w:u w:val="none"/>
        </w:rPr>
        <w:t>, such as adverse weather,</w:t>
      </w:r>
      <w:r>
        <w:rPr>
          <w:rStyle w:val="Hyperlink"/>
          <w:color w:val="auto"/>
          <w:u w:val="none"/>
        </w:rPr>
        <w:t xml:space="preserve"> for the duration of the excursion; </w:t>
      </w:r>
    </w:p>
    <w:p w14:paraId="59433B2E" w14:textId="77777777" w:rsidR="00BC0F4A" w:rsidRDefault="00BC0F4A" w:rsidP="007D0B55">
      <w:pPr>
        <w:pStyle w:val="Policy-BodyText"/>
        <w:numPr>
          <w:ilvl w:val="0"/>
          <w:numId w:val="8"/>
        </w:numPr>
        <w:ind w:left="1560" w:hanging="567"/>
        <w:rPr>
          <w:rStyle w:val="Hyperlink"/>
          <w:color w:val="auto"/>
          <w:u w:val="none"/>
        </w:rPr>
      </w:pPr>
      <w:r>
        <w:rPr>
          <w:rStyle w:val="Hyperlink"/>
          <w:color w:val="auto"/>
          <w:u w:val="none"/>
        </w:rPr>
        <w:t xml:space="preserve">risk management strategies consistent with the risk management plan, for eliminating and controlling risks, including first aid; </w:t>
      </w:r>
    </w:p>
    <w:p w14:paraId="03423C9D" w14:textId="77777777" w:rsidR="00BC0F4A" w:rsidRDefault="00BC0F4A" w:rsidP="007D0B55">
      <w:pPr>
        <w:pStyle w:val="Policy-BodyText"/>
        <w:numPr>
          <w:ilvl w:val="0"/>
          <w:numId w:val="8"/>
        </w:numPr>
        <w:ind w:left="1560" w:hanging="567"/>
        <w:rPr>
          <w:rStyle w:val="Hyperlink"/>
          <w:color w:val="auto"/>
          <w:u w:val="none"/>
        </w:rPr>
      </w:pPr>
      <w:r>
        <w:rPr>
          <w:rStyle w:val="Hyperlink"/>
          <w:color w:val="auto"/>
          <w:u w:val="none"/>
        </w:rPr>
        <w:t xml:space="preserve">activity, location, </w:t>
      </w:r>
      <w:proofErr w:type="gramStart"/>
      <w:r>
        <w:rPr>
          <w:rStyle w:val="Hyperlink"/>
          <w:color w:val="auto"/>
          <w:u w:val="none"/>
        </w:rPr>
        <w:t>transport</w:t>
      </w:r>
      <w:proofErr w:type="gramEnd"/>
      <w:r>
        <w:rPr>
          <w:rStyle w:val="Hyperlink"/>
          <w:color w:val="auto"/>
          <w:u w:val="none"/>
        </w:rPr>
        <w:t xml:space="preserve"> or other information as required; </w:t>
      </w:r>
    </w:p>
    <w:p w14:paraId="12E78D9C" w14:textId="43FB9DED" w:rsidR="00BC0F4A" w:rsidRPr="00D739FC" w:rsidRDefault="00585F94" w:rsidP="007D0B55">
      <w:pPr>
        <w:pStyle w:val="Policy-BodyText"/>
        <w:numPr>
          <w:ilvl w:val="0"/>
          <w:numId w:val="8"/>
        </w:numPr>
        <w:ind w:left="1560" w:hanging="567"/>
        <w:rPr>
          <w:rStyle w:val="Hyperlink"/>
          <w:color w:val="auto"/>
          <w:u w:val="none"/>
        </w:rPr>
      </w:pPr>
      <w:r w:rsidRPr="00585F94">
        <w:rPr>
          <w:rStyle w:val="Hyperlink"/>
          <w:color w:val="auto"/>
          <w:u w:val="none"/>
        </w:rPr>
        <w:t xml:space="preserve">Acknowledgment of Country on which the excursion will be taking place including details of any significant sites the students will visit and protocols to be observed. Where possible, consult with local Aboriginal and Torres Strait Torres Strait Islanders council/organisation or community Elders to welcome the excursion and its participants to country </w:t>
      </w:r>
      <w:r w:rsidR="00BC0F4A">
        <w:rPr>
          <w:rStyle w:val="Hyperlink"/>
          <w:color w:val="auto"/>
          <w:u w:val="none"/>
        </w:rPr>
        <w:t xml:space="preserve">and </w:t>
      </w:r>
    </w:p>
    <w:p w14:paraId="5830571D" w14:textId="77777777" w:rsidR="00BC0F4A" w:rsidRDefault="00BC0F4A" w:rsidP="007D0B55">
      <w:pPr>
        <w:pStyle w:val="Policy-BodyText"/>
        <w:numPr>
          <w:ilvl w:val="0"/>
          <w:numId w:val="8"/>
        </w:numPr>
        <w:ind w:left="1560" w:hanging="567"/>
        <w:rPr>
          <w:rStyle w:val="Hyperlink"/>
          <w:color w:val="auto"/>
          <w:u w:val="none"/>
        </w:rPr>
      </w:pPr>
      <w:r>
        <w:rPr>
          <w:rStyle w:val="Hyperlink"/>
          <w:color w:val="auto"/>
          <w:u w:val="none"/>
        </w:rPr>
        <w:t xml:space="preserve">what to do in the event of a critical incident. </w:t>
      </w:r>
    </w:p>
    <w:p w14:paraId="54A5312B" w14:textId="77777777" w:rsidR="00BC0F4A" w:rsidRDefault="00BC0F4A" w:rsidP="00BC0F4A">
      <w:pPr>
        <w:pStyle w:val="Policy-BodyText"/>
        <w:numPr>
          <w:ilvl w:val="0"/>
          <w:numId w:val="0"/>
        </w:numPr>
        <w:rPr>
          <w:rStyle w:val="Hyperlink"/>
          <w:color w:val="auto"/>
          <w:u w:val="none"/>
        </w:rPr>
      </w:pPr>
    </w:p>
    <w:p w14:paraId="481D78CC" w14:textId="77777777" w:rsidR="00BC0F4A" w:rsidRPr="00AA71B6" w:rsidRDefault="00BC0F4A" w:rsidP="007D0B55">
      <w:pPr>
        <w:pStyle w:val="PolicySubHeading3-Accessible"/>
        <w:numPr>
          <w:ilvl w:val="0"/>
          <w:numId w:val="11"/>
        </w:numPr>
        <w:tabs>
          <w:tab w:val="clear" w:pos="426"/>
          <w:tab w:val="left" w:pos="567"/>
        </w:tabs>
        <w:ind w:left="709" w:hanging="567"/>
      </w:pPr>
      <w:bookmarkStart w:id="72" w:name="_Toc75269319"/>
      <w:r w:rsidRPr="00AA71B6">
        <w:t>Post Excursion</w:t>
      </w:r>
      <w:bookmarkEnd w:id="72"/>
    </w:p>
    <w:p w14:paraId="2DB00BBE" w14:textId="348B9290" w:rsidR="00BC0F4A" w:rsidRPr="0048473E" w:rsidRDefault="00EA3AD6" w:rsidP="007D0B55">
      <w:pPr>
        <w:pStyle w:val="Policy-BodyText"/>
        <w:numPr>
          <w:ilvl w:val="0"/>
          <w:numId w:val="7"/>
        </w:numPr>
        <w:ind w:left="993"/>
        <w:rPr>
          <w:rFonts w:asciiTheme="majorHAnsi" w:hAnsiTheme="majorHAnsi" w:cstheme="majorHAnsi"/>
        </w:rPr>
      </w:pPr>
      <w:r>
        <w:rPr>
          <w:rFonts w:asciiTheme="majorHAnsi" w:hAnsiTheme="majorHAnsi" w:cstheme="majorHAnsi"/>
        </w:rPr>
        <w:t>Refer to the schools Business Manager for a</w:t>
      </w:r>
      <w:r w:rsidR="00BC0F4A" w:rsidRPr="0048473E">
        <w:rPr>
          <w:rFonts w:asciiTheme="majorHAnsi" w:hAnsiTheme="majorHAnsi" w:cstheme="majorHAnsi"/>
        </w:rPr>
        <w:t>rchiv</w:t>
      </w:r>
      <w:r>
        <w:rPr>
          <w:rFonts w:asciiTheme="majorHAnsi" w:hAnsiTheme="majorHAnsi" w:cstheme="majorHAnsi"/>
        </w:rPr>
        <w:t>ing</w:t>
      </w:r>
      <w:r w:rsidR="00BC0F4A" w:rsidRPr="0048473E">
        <w:rPr>
          <w:rFonts w:asciiTheme="majorHAnsi" w:hAnsiTheme="majorHAnsi" w:cstheme="majorHAnsi"/>
        </w:rPr>
        <w:t xml:space="preserve"> all paperwork as per the </w:t>
      </w:r>
      <w:hyperlink r:id="rId51" w:history="1">
        <w:r w:rsidR="00BC0F4A">
          <w:rPr>
            <w:rStyle w:val="Hyperlink"/>
            <w:rFonts w:asciiTheme="majorHAnsi" w:hAnsiTheme="majorHAnsi" w:cstheme="majorHAnsi"/>
          </w:rPr>
          <w:t>R</w:t>
        </w:r>
        <w:r w:rsidR="00BC0F4A" w:rsidRPr="008652FA">
          <w:rPr>
            <w:rStyle w:val="Hyperlink"/>
            <w:rFonts w:asciiTheme="majorHAnsi" w:hAnsiTheme="majorHAnsi" w:cstheme="majorHAnsi"/>
          </w:rPr>
          <w:t>ecord</w:t>
        </w:r>
        <w:r w:rsidR="00BC0F4A">
          <w:rPr>
            <w:rStyle w:val="Hyperlink"/>
            <w:rFonts w:asciiTheme="majorHAnsi" w:hAnsiTheme="majorHAnsi" w:cstheme="majorHAnsi"/>
          </w:rPr>
          <w:t>s</w:t>
        </w:r>
        <w:r w:rsidR="00BC0F4A" w:rsidRPr="008652FA">
          <w:rPr>
            <w:rStyle w:val="Hyperlink"/>
            <w:rFonts w:asciiTheme="majorHAnsi" w:hAnsiTheme="majorHAnsi" w:cstheme="majorHAnsi"/>
          </w:rPr>
          <w:t xml:space="preserve"> </w:t>
        </w:r>
        <w:r w:rsidR="00BC0F4A">
          <w:rPr>
            <w:rStyle w:val="Hyperlink"/>
            <w:rFonts w:asciiTheme="majorHAnsi" w:hAnsiTheme="majorHAnsi" w:cstheme="majorHAnsi"/>
          </w:rPr>
          <w:t>M</w:t>
        </w:r>
        <w:r w:rsidR="00BC0F4A" w:rsidRPr="008652FA">
          <w:rPr>
            <w:rStyle w:val="Hyperlink"/>
            <w:rFonts w:asciiTheme="majorHAnsi" w:hAnsiTheme="majorHAnsi" w:cstheme="majorHAnsi"/>
          </w:rPr>
          <w:t xml:space="preserve">anagement </w:t>
        </w:r>
        <w:r w:rsidR="00BC0F4A">
          <w:rPr>
            <w:rStyle w:val="Hyperlink"/>
            <w:rFonts w:asciiTheme="majorHAnsi" w:hAnsiTheme="majorHAnsi" w:cstheme="majorHAnsi"/>
          </w:rPr>
          <w:t>P</w:t>
        </w:r>
        <w:r w:rsidR="00BC0F4A" w:rsidRPr="008652FA">
          <w:rPr>
            <w:rStyle w:val="Hyperlink"/>
            <w:rFonts w:asciiTheme="majorHAnsi" w:hAnsiTheme="majorHAnsi" w:cstheme="majorHAnsi"/>
          </w:rPr>
          <w:t>olicy</w:t>
        </w:r>
      </w:hyperlink>
      <w:r w:rsidR="00BC0F4A" w:rsidRPr="0048473E">
        <w:rPr>
          <w:rFonts w:asciiTheme="majorHAnsi" w:hAnsiTheme="majorHAnsi" w:cstheme="majorHAnsi"/>
        </w:rPr>
        <w:t xml:space="preserve">. </w:t>
      </w:r>
    </w:p>
    <w:p w14:paraId="55BF4580" w14:textId="60EC8BEC" w:rsidR="00BC0F4A" w:rsidRPr="00691146" w:rsidRDefault="00BC0F4A" w:rsidP="007D0B55">
      <w:pPr>
        <w:pStyle w:val="Policy-BodyText"/>
        <w:numPr>
          <w:ilvl w:val="0"/>
          <w:numId w:val="7"/>
        </w:numPr>
        <w:ind w:left="993"/>
        <w:rPr>
          <w:rFonts w:asciiTheme="majorHAnsi" w:hAnsiTheme="majorHAnsi" w:cstheme="majorHAnsi"/>
        </w:rPr>
      </w:pPr>
      <w:r w:rsidRPr="0047717D">
        <w:rPr>
          <w:rFonts w:asciiTheme="majorHAnsi" w:hAnsiTheme="majorHAnsi" w:cstheme="majorHAnsi"/>
        </w:rPr>
        <w:t>Not</w:t>
      </w:r>
      <w:r w:rsidR="000A2B40">
        <w:rPr>
          <w:rFonts w:asciiTheme="majorHAnsi" w:hAnsiTheme="majorHAnsi" w:cstheme="majorHAnsi"/>
        </w:rPr>
        <w:t>es</w:t>
      </w:r>
      <w:r w:rsidRPr="0047717D">
        <w:rPr>
          <w:rFonts w:asciiTheme="majorHAnsi" w:hAnsiTheme="majorHAnsi" w:cstheme="majorHAnsi"/>
        </w:rPr>
        <w:t xml:space="preserve"> on Risk Management </w:t>
      </w:r>
      <w:r w:rsidR="000A2B40" w:rsidRPr="0047717D">
        <w:rPr>
          <w:rFonts w:asciiTheme="majorHAnsi" w:hAnsiTheme="majorHAnsi" w:cstheme="majorHAnsi"/>
        </w:rPr>
        <w:t>documenting</w:t>
      </w:r>
      <w:r w:rsidRPr="0047717D">
        <w:rPr>
          <w:rFonts w:asciiTheme="majorHAnsi" w:hAnsiTheme="majorHAnsi" w:cstheme="majorHAnsi"/>
        </w:rPr>
        <w:t xml:space="preserve"> </w:t>
      </w:r>
      <w:r>
        <w:rPr>
          <w:rFonts w:asciiTheme="majorHAnsi" w:hAnsiTheme="majorHAnsi" w:cstheme="majorHAnsi"/>
        </w:rPr>
        <w:t xml:space="preserve">any significant </w:t>
      </w:r>
      <w:r w:rsidRPr="0047717D">
        <w:rPr>
          <w:rFonts w:asciiTheme="majorHAnsi" w:hAnsiTheme="majorHAnsi" w:cstheme="majorHAnsi"/>
        </w:rPr>
        <w:t>adjustments</w:t>
      </w:r>
      <w:r>
        <w:rPr>
          <w:rFonts w:asciiTheme="majorHAnsi" w:hAnsiTheme="majorHAnsi" w:cstheme="majorHAnsi"/>
        </w:rPr>
        <w:t xml:space="preserve"> to the original excursion plan</w:t>
      </w:r>
      <w:r w:rsidRPr="0047717D">
        <w:rPr>
          <w:rFonts w:asciiTheme="majorHAnsi" w:hAnsiTheme="majorHAnsi" w:cstheme="majorHAnsi"/>
        </w:rPr>
        <w:t>.</w:t>
      </w:r>
    </w:p>
    <w:p w14:paraId="25DA124C" w14:textId="77777777" w:rsidR="00BC0F4A" w:rsidRPr="0048473E" w:rsidRDefault="00BC0F4A" w:rsidP="007D0B55">
      <w:pPr>
        <w:pStyle w:val="Policy-BodyText"/>
        <w:numPr>
          <w:ilvl w:val="0"/>
          <w:numId w:val="7"/>
        </w:numPr>
        <w:ind w:left="993"/>
        <w:rPr>
          <w:rFonts w:asciiTheme="majorHAnsi" w:hAnsiTheme="majorHAnsi" w:cstheme="majorHAnsi"/>
        </w:rPr>
      </w:pPr>
      <w:r w:rsidRPr="0048473E">
        <w:rPr>
          <w:rFonts w:asciiTheme="majorHAnsi" w:hAnsiTheme="majorHAnsi" w:cstheme="majorHAnsi"/>
        </w:rPr>
        <w:t>Report any incidents using:</w:t>
      </w:r>
    </w:p>
    <w:p w14:paraId="39FCBC6F" w14:textId="77777777" w:rsidR="00BC0F4A" w:rsidRDefault="009C34B9" w:rsidP="007D0B55">
      <w:pPr>
        <w:pStyle w:val="Policy-BodyText"/>
        <w:numPr>
          <w:ilvl w:val="0"/>
          <w:numId w:val="8"/>
        </w:numPr>
        <w:ind w:left="1560" w:hanging="567"/>
        <w:rPr>
          <w:rStyle w:val="Hyperlink"/>
          <w:color w:val="auto"/>
          <w:u w:val="none"/>
        </w:rPr>
      </w:pPr>
      <w:hyperlink r:id="rId52" w:history="1">
        <w:r w:rsidR="00BC0F4A" w:rsidRPr="00691146">
          <w:rPr>
            <w:rStyle w:val="Hyperlink"/>
          </w:rPr>
          <w:t>Serious Incidents in Schools</w:t>
        </w:r>
      </w:hyperlink>
      <w:r w:rsidR="00BC0F4A">
        <w:rPr>
          <w:rStyle w:val="Hyperlink"/>
          <w:color w:val="auto"/>
          <w:u w:val="none"/>
        </w:rPr>
        <w:t xml:space="preserve"> </w:t>
      </w:r>
    </w:p>
    <w:p w14:paraId="2FD5CB76" w14:textId="77777777" w:rsidR="00BC0F4A" w:rsidRDefault="009C34B9" w:rsidP="007D0B55">
      <w:pPr>
        <w:pStyle w:val="Policy-BodyText"/>
        <w:numPr>
          <w:ilvl w:val="0"/>
          <w:numId w:val="8"/>
        </w:numPr>
        <w:ind w:left="1560" w:hanging="567"/>
        <w:rPr>
          <w:rStyle w:val="Hyperlink"/>
          <w:color w:val="auto"/>
          <w:u w:val="none"/>
        </w:rPr>
      </w:pPr>
      <w:hyperlink r:id="rId53" w:history="1">
        <w:proofErr w:type="spellStart"/>
        <w:r w:rsidR="00BC0F4A" w:rsidRPr="00074C43">
          <w:rPr>
            <w:rStyle w:val="Hyperlink"/>
          </w:rPr>
          <w:t>Riskman</w:t>
        </w:r>
        <w:proofErr w:type="spellEnd"/>
      </w:hyperlink>
      <w:r w:rsidR="00BC0F4A">
        <w:rPr>
          <w:rStyle w:val="Hyperlink"/>
          <w:color w:val="auto"/>
          <w:u w:val="none"/>
        </w:rPr>
        <w:t xml:space="preserve"> for staff/accompanying adults. </w:t>
      </w:r>
    </w:p>
    <w:p w14:paraId="37EB3F3D" w14:textId="77777777" w:rsidR="00BC0F4A" w:rsidRDefault="00BC0F4A" w:rsidP="007D0B55">
      <w:pPr>
        <w:pStyle w:val="Policy-BodyText"/>
        <w:numPr>
          <w:ilvl w:val="0"/>
          <w:numId w:val="8"/>
        </w:numPr>
        <w:ind w:left="1560" w:hanging="567"/>
        <w:rPr>
          <w:rStyle w:val="Hyperlink"/>
          <w:color w:val="auto"/>
          <w:u w:val="none"/>
        </w:rPr>
      </w:pPr>
      <w:r>
        <w:rPr>
          <w:rStyle w:val="Hyperlink"/>
          <w:color w:val="auto"/>
          <w:u w:val="none"/>
        </w:rPr>
        <w:t xml:space="preserve">Student Accident/Incident report on </w:t>
      </w:r>
      <w:proofErr w:type="spellStart"/>
      <w:r>
        <w:rPr>
          <w:rStyle w:val="Hyperlink"/>
          <w:color w:val="auto"/>
          <w:u w:val="none"/>
        </w:rPr>
        <w:t>Sentral</w:t>
      </w:r>
      <w:proofErr w:type="spellEnd"/>
      <w:r>
        <w:rPr>
          <w:rStyle w:val="Hyperlink"/>
          <w:color w:val="auto"/>
          <w:u w:val="none"/>
        </w:rPr>
        <w:t>.</w:t>
      </w:r>
    </w:p>
    <w:p w14:paraId="56E5EB0A" w14:textId="77777777" w:rsidR="00BC0F4A" w:rsidRPr="00AB5EF2" w:rsidRDefault="00BC0F4A" w:rsidP="00BC0F4A">
      <w:pPr>
        <w:pStyle w:val="PolicyHeading2-Accessible"/>
      </w:pPr>
      <w:bookmarkStart w:id="73" w:name="_Toc75269320"/>
      <w:r w:rsidRPr="00AB5EF2">
        <w:t>Contact</w:t>
      </w:r>
      <w:bookmarkEnd w:id="73"/>
    </w:p>
    <w:p w14:paraId="07E89A1B" w14:textId="6A4FCA65" w:rsidR="00345A6A" w:rsidRPr="006E1A63" w:rsidRDefault="00345A6A" w:rsidP="0062425B">
      <w:pPr>
        <w:pStyle w:val="Policy-BodyText"/>
        <w:rPr>
          <w:u w:val="single"/>
        </w:rPr>
      </w:pPr>
      <w:r w:rsidRPr="005253D3">
        <w:t xml:space="preserve">For support contact the Universal School Support Branch on (02) 6205 9204 or </w:t>
      </w:r>
      <w:hyperlink r:id="rId54" w:history="1">
        <w:r w:rsidRPr="00345A6A">
          <w:rPr>
            <w:rStyle w:val="Hyperlink"/>
          </w:rPr>
          <w:t>EDU.UniversalSchoolSupportUSS@act.gov.au</w:t>
        </w:r>
      </w:hyperlink>
      <w:r w:rsidRPr="00345A6A">
        <w:rPr>
          <w:rStyle w:val="Hyperlink"/>
        </w:rPr>
        <w:t>.</w:t>
      </w:r>
      <w:r w:rsidR="00416B09">
        <w:rPr>
          <w:rStyle w:val="Hyperlink"/>
        </w:rPr>
        <w:br w:type="page"/>
      </w:r>
    </w:p>
    <w:p w14:paraId="27B8BB25" w14:textId="77777777" w:rsidR="00BC0F4A" w:rsidRPr="00AB5EF2" w:rsidRDefault="00BC0F4A" w:rsidP="00BC0F4A">
      <w:pPr>
        <w:pStyle w:val="PolicyHeading2-Accessible"/>
      </w:pPr>
      <w:bookmarkStart w:id="74" w:name="_Toc75269321"/>
      <w:r w:rsidRPr="00AB5EF2">
        <w:lastRenderedPageBreak/>
        <w:t>Complaints</w:t>
      </w:r>
      <w:bookmarkEnd w:id="74"/>
    </w:p>
    <w:p w14:paraId="74F04777" w14:textId="77777777" w:rsidR="00BC0F4A" w:rsidRPr="007D7BD2" w:rsidRDefault="00BC0F4A" w:rsidP="007D7BD2">
      <w:pPr>
        <w:pStyle w:val="Policy-BodyText"/>
      </w:pPr>
      <w:bookmarkStart w:id="75" w:name="_Toc33168990"/>
      <w:r w:rsidRPr="007D7BD2">
        <w:t>Any concerns about the application of this procedure or the procedure itself, should be raised with:</w:t>
      </w:r>
    </w:p>
    <w:p w14:paraId="40F295F1" w14:textId="77777777" w:rsidR="00BC0F4A" w:rsidRPr="0019150E" w:rsidRDefault="00BC0F4A" w:rsidP="007D0B55">
      <w:pPr>
        <w:pStyle w:val="Policy-BodyText"/>
        <w:numPr>
          <w:ilvl w:val="0"/>
          <w:numId w:val="7"/>
        </w:numPr>
        <w:ind w:left="993"/>
        <w:rPr>
          <w:rFonts w:asciiTheme="majorHAnsi" w:hAnsiTheme="majorHAnsi" w:cstheme="majorHAnsi"/>
        </w:rPr>
      </w:pPr>
      <w:r w:rsidRPr="0019150E">
        <w:rPr>
          <w:rFonts w:asciiTheme="majorHAnsi" w:hAnsiTheme="majorHAnsi" w:cstheme="majorHAnsi"/>
        </w:rPr>
        <w:t>the school principal in the first instance; then if required</w:t>
      </w:r>
    </w:p>
    <w:p w14:paraId="356F262D" w14:textId="77777777" w:rsidR="00BC0F4A" w:rsidRPr="0019150E" w:rsidRDefault="00BC0F4A" w:rsidP="007D0B55">
      <w:pPr>
        <w:pStyle w:val="Policy-BodyText"/>
        <w:numPr>
          <w:ilvl w:val="0"/>
          <w:numId w:val="7"/>
        </w:numPr>
        <w:ind w:left="993"/>
        <w:rPr>
          <w:rFonts w:asciiTheme="majorHAnsi" w:hAnsiTheme="majorHAnsi" w:cstheme="majorHAnsi"/>
        </w:rPr>
      </w:pPr>
      <w:r w:rsidRPr="0019150E">
        <w:rPr>
          <w:rFonts w:asciiTheme="majorHAnsi" w:hAnsiTheme="majorHAnsi" w:cstheme="majorHAnsi"/>
        </w:rPr>
        <w:t>the Family, Students Complaints and Feedback team on (02) 6205 5429.</w:t>
      </w:r>
    </w:p>
    <w:p w14:paraId="04186E35" w14:textId="77777777" w:rsidR="00BC0F4A" w:rsidRPr="0019150E" w:rsidRDefault="00BC0F4A" w:rsidP="007D0B55">
      <w:pPr>
        <w:pStyle w:val="Policy-BodyText"/>
        <w:numPr>
          <w:ilvl w:val="0"/>
          <w:numId w:val="7"/>
        </w:numPr>
        <w:ind w:left="993"/>
        <w:rPr>
          <w:rFonts w:asciiTheme="majorHAnsi" w:hAnsiTheme="majorHAnsi" w:cstheme="majorHAnsi"/>
        </w:rPr>
      </w:pPr>
      <w:r w:rsidRPr="0019150E">
        <w:rPr>
          <w:rFonts w:asciiTheme="majorHAnsi" w:hAnsiTheme="majorHAnsi" w:cstheme="majorHAnsi"/>
        </w:rPr>
        <w:t xml:space="preserve">online at </w:t>
      </w:r>
      <w:hyperlink r:id="rId55" w:history="1">
        <w:r w:rsidRPr="0019150E">
          <w:rPr>
            <w:rStyle w:val="Hyperlink"/>
          </w:rPr>
          <w:t>https://www.accesscanberra.act.gov.au/app/forms/etd_liaison_feedback</w:t>
        </w:r>
      </w:hyperlink>
      <w:r w:rsidRPr="0019150E">
        <w:rPr>
          <w:rFonts w:asciiTheme="majorHAnsi" w:hAnsiTheme="majorHAnsi" w:cstheme="majorHAnsi"/>
        </w:rPr>
        <w:t xml:space="preserve"> ;</w:t>
      </w:r>
    </w:p>
    <w:p w14:paraId="3848A346" w14:textId="77777777" w:rsidR="00BC0F4A" w:rsidRPr="0019150E" w:rsidRDefault="00BC0F4A" w:rsidP="007D0B55">
      <w:pPr>
        <w:pStyle w:val="Policy-BodyText"/>
        <w:numPr>
          <w:ilvl w:val="0"/>
          <w:numId w:val="7"/>
        </w:numPr>
        <w:ind w:left="993"/>
        <w:rPr>
          <w:rFonts w:asciiTheme="majorHAnsi" w:hAnsiTheme="majorHAnsi" w:cstheme="majorHAnsi"/>
        </w:rPr>
      </w:pPr>
      <w:r w:rsidRPr="0019150E">
        <w:rPr>
          <w:rFonts w:asciiTheme="majorHAnsi" w:hAnsiTheme="majorHAnsi" w:cstheme="majorHAnsi"/>
        </w:rPr>
        <w:t xml:space="preserve">see also the </w:t>
      </w:r>
      <w:hyperlink r:id="rId56" w:history="1">
        <w:r w:rsidRPr="0019150E">
          <w:rPr>
            <w:rStyle w:val="Hyperlink"/>
          </w:rPr>
          <w:t>Complaints</w:t>
        </w:r>
        <w:r w:rsidRPr="0019150E">
          <w:rPr>
            <w:rFonts w:asciiTheme="majorHAnsi" w:hAnsiTheme="majorHAnsi" w:cstheme="majorHAnsi"/>
          </w:rPr>
          <w:t xml:space="preserve"> </w:t>
        </w:r>
        <w:r w:rsidRPr="0019150E">
          <w:rPr>
            <w:rStyle w:val="Hyperlink"/>
          </w:rPr>
          <w:t>Policy</w:t>
        </w:r>
      </w:hyperlink>
      <w:r w:rsidRPr="0019150E">
        <w:rPr>
          <w:rFonts w:asciiTheme="majorHAnsi" w:hAnsiTheme="majorHAnsi" w:cstheme="majorHAnsi"/>
        </w:rPr>
        <w:t xml:space="preserve"> on the Directorate’s website: </w:t>
      </w:r>
      <w:hyperlink r:id="rId57" w:history="1">
        <w:r w:rsidRPr="0019150E">
          <w:rPr>
            <w:rStyle w:val="Hyperlink"/>
          </w:rPr>
          <w:t>https://www.education.act.gov.auReferences</w:t>
        </w:r>
      </w:hyperlink>
    </w:p>
    <w:p w14:paraId="55AC7ADC" w14:textId="77777777" w:rsidR="00BC0F4A" w:rsidRDefault="00BC0F4A" w:rsidP="00BC0F4A">
      <w:pPr>
        <w:pStyle w:val="Policy-BodyText"/>
        <w:numPr>
          <w:ilvl w:val="0"/>
          <w:numId w:val="0"/>
        </w:numPr>
        <w:ind w:left="567"/>
        <w:rPr>
          <w:rFonts w:eastAsia="Times New Roman" w:cs="Calibri"/>
          <w:b/>
          <w:bCs/>
          <w:szCs w:val="22"/>
        </w:rPr>
      </w:pPr>
    </w:p>
    <w:p w14:paraId="54F2403C" w14:textId="77777777" w:rsidR="00BC0F4A" w:rsidRPr="0047717D" w:rsidRDefault="00BC0F4A" w:rsidP="00BC0F4A">
      <w:pPr>
        <w:pStyle w:val="PolicyHeading2-Accessible"/>
      </w:pPr>
      <w:bookmarkStart w:id="76" w:name="_Toc75269322"/>
      <w:r w:rsidRPr="00AB5EF2">
        <w:t>References</w:t>
      </w:r>
      <w:bookmarkEnd w:id="76"/>
    </w:p>
    <w:p w14:paraId="6C97105E" w14:textId="77777777" w:rsidR="00BC0F4A" w:rsidRPr="00613CF6" w:rsidRDefault="00BC0F4A" w:rsidP="007D7BD2">
      <w:pPr>
        <w:pStyle w:val="Policy-BodyText"/>
      </w:pPr>
      <w:bookmarkStart w:id="77" w:name="_Hlk44504682"/>
      <w:bookmarkEnd w:id="75"/>
      <w:r w:rsidRPr="00613CF6">
        <w:t>Related Policies and Documents - Link to related policies or other documents.</w:t>
      </w:r>
    </w:p>
    <w:bookmarkStart w:id="78" w:name="_Hlk44504836"/>
    <w:bookmarkEnd w:id="77"/>
    <w:p w14:paraId="30D859B1" w14:textId="77777777" w:rsidR="00AB5EF2" w:rsidRPr="00D21ED9" w:rsidRDefault="00AB5EF2" w:rsidP="00AB5EF2">
      <w:pPr>
        <w:pStyle w:val="Policy-BodyText"/>
        <w:numPr>
          <w:ilvl w:val="0"/>
          <w:numId w:val="2"/>
        </w:numPr>
        <w:spacing w:after="0"/>
        <w:ind w:left="851" w:hanging="284"/>
        <w:rPr>
          <w:rStyle w:val="Hyperlink"/>
          <w:b/>
          <w:bCs/>
          <w:color w:val="auto"/>
          <w:u w:val="none"/>
        </w:rPr>
      </w:pPr>
      <w:r w:rsidRPr="00D21ED9">
        <w:fldChar w:fldCharType="begin"/>
      </w:r>
      <w:r>
        <w:instrText xml:space="preserve"> HYPERLINK "https://www.education.gov.au/disability-standards-education" </w:instrText>
      </w:r>
      <w:r w:rsidRPr="00D21ED9">
        <w:fldChar w:fldCharType="separate"/>
      </w:r>
      <w:r w:rsidRPr="00D21ED9">
        <w:rPr>
          <w:rStyle w:val="Hyperlink"/>
        </w:rPr>
        <w:t>Disability Standards for Education 2005</w:t>
      </w:r>
      <w:r w:rsidRPr="00D21ED9">
        <w:rPr>
          <w:rStyle w:val="Hyperlink"/>
        </w:rPr>
        <w:fldChar w:fldCharType="end"/>
      </w:r>
    </w:p>
    <w:p w14:paraId="76F5B97C" w14:textId="77777777" w:rsidR="00AB5EF2" w:rsidRPr="00D21ED9" w:rsidRDefault="009C34B9" w:rsidP="00AB5EF2">
      <w:pPr>
        <w:pStyle w:val="Policy-BodyText"/>
        <w:numPr>
          <w:ilvl w:val="0"/>
          <w:numId w:val="2"/>
        </w:numPr>
        <w:spacing w:after="0"/>
        <w:ind w:left="851" w:hanging="284"/>
        <w:rPr>
          <w:rStyle w:val="Hyperlink"/>
          <w:b/>
          <w:bCs/>
          <w:color w:val="auto"/>
          <w:u w:val="none"/>
        </w:rPr>
      </w:pPr>
      <w:hyperlink r:id="rId58" w:history="1">
        <w:r w:rsidR="00AB5EF2" w:rsidRPr="00D21ED9">
          <w:rPr>
            <w:rStyle w:val="Hyperlink"/>
          </w:rPr>
          <w:t>First Aid Policy</w:t>
        </w:r>
      </w:hyperlink>
    </w:p>
    <w:p w14:paraId="4BD9B040" w14:textId="667F413A" w:rsidR="00AB5EF2" w:rsidRPr="00AB5EF2" w:rsidRDefault="00AB5EF2" w:rsidP="00AB5EF2">
      <w:pPr>
        <w:pStyle w:val="Policy-BodyText"/>
        <w:numPr>
          <w:ilvl w:val="0"/>
          <w:numId w:val="2"/>
        </w:numPr>
        <w:spacing w:after="0"/>
        <w:ind w:left="851" w:hanging="284"/>
      </w:pPr>
      <w:r w:rsidRPr="00AB5EF2">
        <w:t>Physical Activities Policy</w:t>
      </w:r>
    </w:p>
    <w:p w14:paraId="794B57CB" w14:textId="77777777" w:rsidR="00AB5EF2" w:rsidRDefault="009C34B9" w:rsidP="00AB5EF2">
      <w:pPr>
        <w:pStyle w:val="Policy-BodyText"/>
        <w:numPr>
          <w:ilvl w:val="0"/>
          <w:numId w:val="2"/>
        </w:numPr>
        <w:spacing w:after="0"/>
        <w:ind w:left="851" w:hanging="284"/>
        <w:rPr>
          <w:rStyle w:val="Hyperlink"/>
          <w:b/>
          <w:bCs/>
          <w:color w:val="auto"/>
          <w:u w:val="none"/>
        </w:rPr>
      </w:pPr>
      <w:hyperlink r:id="rId59" w:history="1">
        <w:r w:rsidR="00AB5EF2" w:rsidRPr="00D21ED9">
          <w:rPr>
            <w:rStyle w:val="Hyperlink"/>
          </w:rPr>
          <w:t xml:space="preserve">Responding to Student Accidents/Incidents: Support, </w:t>
        </w:r>
        <w:proofErr w:type="gramStart"/>
        <w:r w:rsidR="00AB5EF2" w:rsidRPr="00D21ED9">
          <w:rPr>
            <w:rStyle w:val="Hyperlink"/>
          </w:rPr>
          <w:t>Reporting</w:t>
        </w:r>
        <w:proofErr w:type="gramEnd"/>
        <w:r w:rsidR="00AB5EF2" w:rsidRPr="00D21ED9">
          <w:rPr>
            <w:rStyle w:val="Hyperlink"/>
          </w:rPr>
          <w:t xml:space="preserve"> and Insurance Arrangements Policy</w:t>
        </w:r>
      </w:hyperlink>
    </w:p>
    <w:p w14:paraId="5A741110" w14:textId="77777777" w:rsidR="00AB5EF2" w:rsidRDefault="009C34B9" w:rsidP="00AB5EF2">
      <w:pPr>
        <w:pStyle w:val="Policy-BodyText"/>
        <w:numPr>
          <w:ilvl w:val="0"/>
          <w:numId w:val="2"/>
        </w:numPr>
        <w:spacing w:after="0"/>
        <w:ind w:left="851" w:hanging="284"/>
        <w:rPr>
          <w:rStyle w:val="Hyperlink"/>
          <w:b/>
          <w:bCs/>
          <w:color w:val="auto"/>
          <w:u w:val="none"/>
        </w:rPr>
      </w:pPr>
      <w:hyperlink r:id="rId60" w:history="1">
        <w:r w:rsidR="00AB5EF2" w:rsidRPr="00F73597">
          <w:rPr>
            <w:rStyle w:val="Hyperlink"/>
          </w:rPr>
          <w:t>Risk Management Framework</w:t>
        </w:r>
      </w:hyperlink>
    </w:p>
    <w:p w14:paraId="31BF78A4" w14:textId="77777777" w:rsidR="00AB5EF2" w:rsidRPr="00D21ED9" w:rsidRDefault="009C34B9" w:rsidP="00AB5EF2">
      <w:pPr>
        <w:pStyle w:val="Policy-BodyText"/>
        <w:numPr>
          <w:ilvl w:val="0"/>
          <w:numId w:val="2"/>
        </w:numPr>
        <w:spacing w:after="0"/>
        <w:ind w:left="851" w:hanging="284"/>
        <w:rPr>
          <w:b/>
          <w:bCs/>
        </w:rPr>
      </w:pPr>
      <w:hyperlink r:id="rId61" w:history="1">
        <w:r w:rsidR="00AB5EF2" w:rsidRPr="0079719F">
          <w:rPr>
            <w:rStyle w:val="Hyperlink"/>
          </w:rPr>
          <w:t>School Management Manual</w:t>
        </w:r>
      </w:hyperlink>
      <w:r w:rsidR="00AB5EF2">
        <w:t xml:space="preserve"> </w:t>
      </w:r>
    </w:p>
    <w:bookmarkStart w:id="79" w:name="_Hlk44503979"/>
    <w:p w14:paraId="1983FFA6" w14:textId="77777777" w:rsidR="00AB5EF2" w:rsidRDefault="00AB5EF2" w:rsidP="00AB5EF2">
      <w:pPr>
        <w:pStyle w:val="Policy-BodyText"/>
        <w:numPr>
          <w:ilvl w:val="0"/>
          <w:numId w:val="2"/>
        </w:numPr>
        <w:spacing w:after="0"/>
        <w:ind w:left="851" w:hanging="284"/>
        <w:rPr>
          <w:b/>
          <w:bCs/>
        </w:rPr>
      </w:pPr>
      <w:r w:rsidRPr="00D21ED9">
        <w:fldChar w:fldCharType="begin"/>
      </w:r>
      <w:r>
        <w:instrText xml:space="preserve"> HYPERLINK "https://www.education.act.gov.au/publications_and_policies/School-and-Corporate-Policies/access-and-equity/disabilities/students-with-a-disability-meeting-their-educational-needs-policy" </w:instrText>
      </w:r>
      <w:r w:rsidRPr="00D21ED9">
        <w:fldChar w:fldCharType="separate"/>
      </w:r>
      <w:r w:rsidRPr="00D21ED9">
        <w:rPr>
          <w:rStyle w:val="Hyperlink"/>
        </w:rPr>
        <w:t>Students with a Disability Meeting their Educational Needs Policy</w:t>
      </w:r>
      <w:r w:rsidRPr="00D21ED9">
        <w:rPr>
          <w:rStyle w:val="Hyperlink"/>
        </w:rPr>
        <w:fldChar w:fldCharType="end"/>
      </w:r>
    </w:p>
    <w:bookmarkEnd w:id="79"/>
    <w:p w14:paraId="77F3557F" w14:textId="77777777" w:rsidR="00AB5EF2" w:rsidRDefault="00AB5EF2" w:rsidP="00AB5EF2">
      <w:pPr>
        <w:pStyle w:val="Policy-BodyText"/>
        <w:numPr>
          <w:ilvl w:val="0"/>
          <w:numId w:val="2"/>
        </w:numPr>
        <w:spacing w:after="0"/>
        <w:ind w:left="851" w:hanging="284"/>
        <w:rPr>
          <w:b/>
          <w:bCs/>
        </w:rPr>
      </w:pPr>
      <w:r w:rsidRPr="00D21ED9">
        <w:fldChar w:fldCharType="begin"/>
      </w:r>
      <w:r>
        <w:instrText xml:space="preserve"> HYPERLINK "https://www.education.act.gov.au/__data/assets/word_doc/0017/811412/SunUVProtectionStudentsPolicyP.docx" </w:instrText>
      </w:r>
      <w:r w:rsidRPr="00D21ED9">
        <w:fldChar w:fldCharType="separate"/>
      </w:r>
      <w:r w:rsidRPr="00D21ED9">
        <w:rPr>
          <w:color w:val="0000FF" w:themeColor="hyperlink"/>
          <w:u w:val="single"/>
        </w:rPr>
        <w:t>Sun (UV) protection for Students</w:t>
      </w:r>
      <w:r w:rsidRPr="00D21ED9">
        <w:rPr>
          <w:color w:val="0000FF" w:themeColor="hyperlink"/>
          <w:u w:val="single"/>
        </w:rPr>
        <w:fldChar w:fldCharType="end"/>
      </w:r>
      <w:r w:rsidRPr="00D21ED9">
        <w:rPr>
          <w:color w:val="0000FF" w:themeColor="hyperlink"/>
          <w:u w:val="single"/>
        </w:rPr>
        <w:t xml:space="preserve"> Policy</w:t>
      </w:r>
      <w:r w:rsidRPr="00F73597">
        <w:t xml:space="preserve">  </w:t>
      </w:r>
    </w:p>
    <w:p w14:paraId="4D23F34E" w14:textId="77777777" w:rsidR="00AB5EF2" w:rsidRPr="00D21ED9" w:rsidRDefault="009C34B9" w:rsidP="00AB5EF2">
      <w:pPr>
        <w:pStyle w:val="Policy-BodyText"/>
        <w:numPr>
          <w:ilvl w:val="0"/>
          <w:numId w:val="2"/>
        </w:numPr>
        <w:spacing w:after="0"/>
        <w:ind w:left="851" w:hanging="284"/>
        <w:rPr>
          <w:rStyle w:val="Hyperlink"/>
          <w:b/>
          <w:bCs/>
          <w:color w:val="auto"/>
          <w:u w:val="none"/>
        </w:rPr>
      </w:pPr>
      <w:hyperlink r:id="rId62" w:history="1">
        <w:r w:rsidR="00AB5EF2" w:rsidRPr="00F73597">
          <w:rPr>
            <w:rStyle w:val="Hyperlink"/>
          </w:rPr>
          <w:t>S</w:t>
        </w:r>
        <w:r w:rsidR="00AB5EF2" w:rsidRPr="002F6547">
          <w:rPr>
            <w:rStyle w:val="Hyperlink"/>
          </w:rPr>
          <w:t>w</w:t>
        </w:r>
        <w:r w:rsidR="00AB5EF2" w:rsidRPr="00F73597">
          <w:rPr>
            <w:rStyle w:val="Hyperlink"/>
          </w:rPr>
          <w:t>imming and Water Park Aquatic Activities Policy</w:t>
        </w:r>
        <w:r w:rsidR="00AB5EF2" w:rsidRPr="002F6547">
          <w:rPr>
            <w:rStyle w:val="Hyperlink"/>
          </w:rPr>
          <w:t xml:space="preserve">  </w:t>
        </w:r>
      </w:hyperlink>
    </w:p>
    <w:p w14:paraId="7739CF13" w14:textId="2BB27796" w:rsidR="00AB5EF2" w:rsidRPr="007D7BD2" w:rsidRDefault="009C34B9" w:rsidP="00AB5EF2">
      <w:pPr>
        <w:pStyle w:val="Policy-BodyText"/>
        <w:numPr>
          <w:ilvl w:val="0"/>
          <w:numId w:val="2"/>
        </w:numPr>
        <w:spacing w:after="0"/>
        <w:ind w:left="851" w:hanging="284"/>
        <w:rPr>
          <w:rStyle w:val="Hyperlink"/>
          <w:b/>
          <w:bCs/>
          <w:color w:val="auto"/>
          <w:u w:val="none"/>
        </w:rPr>
      </w:pPr>
      <w:hyperlink r:id="rId63" w:history="1">
        <w:r w:rsidR="00AB5EF2" w:rsidRPr="00D21ED9">
          <w:rPr>
            <w:rStyle w:val="Hyperlink"/>
          </w:rPr>
          <w:t>Working with Children and Young People – Volunteers and Visitors (Interim) Policy</w:t>
        </w:r>
      </w:hyperlink>
    </w:p>
    <w:p w14:paraId="78A2727B" w14:textId="77777777" w:rsidR="007D7BD2" w:rsidRPr="00D21ED9" w:rsidRDefault="007D7BD2" w:rsidP="007D7BD2">
      <w:pPr>
        <w:pStyle w:val="Policy-BodyText"/>
        <w:numPr>
          <w:ilvl w:val="0"/>
          <w:numId w:val="0"/>
        </w:numPr>
        <w:spacing w:after="0"/>
        <w:ind w:left="851"/>
        <w:rPr>
          <w:b/>
          <w:bCs/>
        </w:rPr>
      </w:pPr>
    </w:p>
    <w:p w14:paraId="2D36FF83" w14:textId="5AD1E31E" w:rsidR="00BC0F4A" w:rsidRDefault="00BC0F4A" w:rsidP="003A7586">
      <w:pPr>
        <w:pStyle w:val="PolicyHeading2-Accessible"/>
      </w:pPr>
      <w:bookmarkStart w:id="80" w:name="_Toc75269323"/>
      <w:r>
        <w:t>Implementation Documents:</w:t>
      </w:r>
      <w:bookmarkEnd w:id="80"/>
    </w:p>
    <w:bookmarkEnd w:id="78"/>
    <w:p w14:paraId="16555478" w14:textId="77777777" w:rsidR="00D67BD3" w:rsidRPr="00D67BD3" w:rsidRDefault="00D67BD3" w:rsidP="007D0B55">
      <w:pPr>
        <w:pStyle w:val="Policy-BodyText"/>
        <w:numPr>
          <w:ilvl w:val="0"/>
          <w:numId w:val="5"/>
        </w:numPr>
        <w:rPr>
          <w:rStyle w:val="Hyperlink"/>
          <w:color w:val="auto"/>
          <w:u w:val="none"/>
        </w:rPr>
      </w:pPr>
      <w:r w:rsidRPr="00D67BD3">
        <w:rPr>
          <w:rStyle w:val="Hyperlink"/>
          <w:color w:val="auto"/>
          <w:u w:val="none"/>
        </w:rPr>
        <w:t>Excursion Information for Parents</w:t>
      </w:r>
    </w:p>
    <w:p w14:paraId="62964593" w14:textId="77777777" w:rsidR="00D67BD3" w:rsidRPr="00D67BD3" w:rsidRDefault="00D67BD3" w:rsidP="007D0B55">
      <w:pPr>
        <w:pStyle w:val="Policy-BodyText"/>
        <w:numPr>
          <w:ilvl w:val="0"/>
          <w:numId w:val="5"/>
        </w:numPr>
        <w:rPr>
          <w:rStyle w:val="Hyperlink"/>
          <w:color w:val="auto"/>
          <w:u w:val="none"/>
        </w:rPr>
      </w:pPr>
      <w:r w:rsidRPr="00D67BD3">
        <w:rPr>
          <w:rStyle w:val="Hyperlink"/>
          <w:color w:val="auto"/>
          <w:u w:val="none"/>
        </w:rPr>
        <w:t>Excursion Permission Note for Parents</w:t>
      </w:r>
    </w:p>
    <w:p w14:paraId="39F80B45" w14:textId="77777777" w:rsidR="00D67BD3" w:rsidRPr="00D67BD3" w:rsidRDefault="00D67BD3" w:rsidP="007D0B55">
      <w:pPr>
        <w:pStyle w:val="Policy-BodyText"/>
        <w:numPr>
          <w:ilvl w:val="0"/>
          <w:numId w:val="5"/>
        </w:numPr>
        <w:rPr>
          <w:rStyle w:val="Hyperlink"/>
          <w:color w:val="auto"/>
          <w:u w:val="none"/>
        </w:rPr>
      </w:pPr>
      <w:r w:rsidRPr="004E6DC5">
        <w:rPr>
          <w:rStyle w:val="Hyperlink"/>
          <w:color w:val="auto"/>
          <w:u w:val="none"/>
        </w:rPr>
        <w:fldChar w:fldCharType="begin"/>
      </w:r>
      <w:r w:rsidRPr="004E6DC5">
        <w:rPr>
          <w:rStyle w:val="Hyperlink"/>
          <w:color w:val="auto"/>
          <w:u w:val="none"/>
        </w:rPr>
        <w:instrText xml:space="preserve"> HYPERLINK "https://actedu.sharepoint.com/:w:/r/sites/Intranet-Education/Shared%20Documents/4(g)%20Proforma%20letter%20-%20Medical%20information%20consent.docx?d=w3595c53651cd40868def3938dfd55c52&amp;csf=1&amp;web=1&amp;e=X8EqCW" </w:instrText>
      </w:r>
      <w:r w:rsidRPr="004E6DC5">
        <w:rPr>
          <w:rStyle w:val="Hyperlink"/>
          <w:color w:val="auto"/>
          <w:u w:val="none"/>
        </w:rPr>
        <w:fldChar w:fldCharType="separate"/>
      </w:r>
      <w:r w:rsidRPr="004E6DC5">
        <w:rPr>
          <w:rStyle w:val="Hyperlink"/>
        </w:rPr>
        <w:t xml:space="preserve">Proforma letter - </w:t>
      </w:r>
      <w:r w:rsidRPr="00D67BD3">
        <w:rPr>
          <w:rStyle w:val="Hyperlink"/>
        </w:rPr>
        <w:t>Medical Information Consent</w:t>
      </w:r>
      <w:r w:rsidRPr="00D67BD3">
        <w:rPr>
          <w:rStyle w:val="Hyperlink"/>
          <w:color w:val="auto"/>
          <w:u w:val="none"/>
        </w:rPr>
        <w:t xml:space="preserve"> </w:t>
      </w:r>
    </w:p>
    <w:p w14:paraId="7BD51AFF" w14:textId="77777777" w:rsidR="00D67BD3" w:rsidRPr="00D67BD3" w:rsidRDefault="00D67BD3" w:rsidP="007D0B55">
      <w:pPr>
        <w:pStyle w:val="Policy-BodyText"/>
        <w:numPr>
          <w:ilvl w:val="0"/>
          <w:numId w:val="5"/>
        </w:numPr>
        <w:rPr>
          <w:rStyle w:val="Hyperlink"/>
          <w:color w:val="auto"/>
          <w:u w:val="none"/>
        </w:rPr>
      </w:pPr>
      <w:r w:rsidRPr="004E6DC5">
        <w:rPr>
          <w:rStyle w:val="Hyperlink"/>
          <w:color w:val="auto"/>
          <w:u w:val="none"/>
        </w:rPr>
        <w:fldChar w:fldCharType="end"/>
      </w:r>
      <w:hyperlink r:id="rId64" w:history="1">
        <w:r w:rsidRPr="00D67BD3">
          <w:rPr>
            <w:rStyle w:val="Hyperlink"/>
          </w:rPr>
          <w:t>Medical Information and Consent Form</w:t>
        </w:r>
      </w:hyperlink>
    </w:p>
    <w:p w14:paraId="0BF00A9D" w14:textId="13C6624F" w:rsidR="00D67BD3" w:rsidRPr="00D67BD3" w:rsidRDefault="009C34B9" w:rsidP="007D0B55">
      <w:pPr>
        <w:pStyle w:val="Policy-BodyText"/>
        <w:numPr>
          <w:ilvl w:val="0"/>
          <w:numId w:val="5"/>
        </w:numPr>
        <w:rPr>
          <w:rStyle w:val="Hyperlink"/>
          <w:rFonts w:asciiTheme="minorHAnsi" w:hAnsiTheme="minorHAnsi"/>
          <w:color w:val="auto"/>
          <w:u w:val="none"/>
        </w:rPr>
      </w:pPr>
      <w:hyperlink r:id="rId65" w:history="1">
        <w:r w:rsidR="00D67BD3" w:rsidRPr="00D67BD3">
          <w:rPr>
            <w:rStyle w:val="Hyperlink"/>
          </w:rPr>
          <w:t>Known Medical Condition Response Plan</w:t>
        </w:r>
      </w:hyperlink>
      <w:r w:rsidR="00D67BD3" w:rsidRPr="00D67BD3">
        <w:rPr>
          <w:rStyle w:val="Hyperlink"/>
          <w:color w:val="auto"/>
          <w:u w:val="none"/>
        </w:rPr>
        <w:t xml:space="preserve"> </w:t>
      </w:r>
    </w:p>
    <w:p w14:paraId="211CA22E" w14:textId="77777777" w:rsidR="00D67BD3" w:rsidRPr="004E6DC5" w:rsidRDefault="00D67BD3" w:rsidP="007D0B55">
      <w:pPr>
        <w:pStyle w:val="Policy-BodyText"/>
        <w:numPr>
          <w:ilvl w:val="0"/>
          <w:numId w:val="5"/>
        </w:numPr>
        <w:rPr>
          <w:rStyle w:val="Hyperlink"/>
          <w:color w:val="auto"/>
          <w:u w:val="none"/>
        </w:rPr>
      </w:pPr>
      <w:r w:rsidRPr="004E6DC5">
        <w:rPr>
          <w:rStyle w:val="Hyperlink"/>
        </w:rPr>
        <w:fldChar w:fldCharType="begin"/>
      </w:r>
      <w:r w:rsidRPr="004E6DC5">
        <w:rPr>
          <w:rStyle w:val="Hyperlink"/>
        </w:rPr>
        <w:instrText xml:space="preserve"> HYPERLINK "https://actedu.sharepoint.com/sites/Intranet-Education/SitePages/Risk-Management.aspx" </w:instrText>
      </w:r>
      <w:r w:rsidRPr="004E6DC5">
        <w:rPr>
          <w:rStyle w:val="Hyperlink"/>
        </w:rPr>
        <w:fldChar w:fldCharType="separate"/>
      </w:r>
      <w:r w:rsidRPr="00D67BD3">
        <w:rPr>
          <w:rStyle w:val="Hyperlink"/>
        </w:rPr>
        <w:t>Risk Management,</w:t>
      </w:r>
      <w:r w:rsidRPr="00D67BD3">
        <w:rPr>
          <w:rStyle w:val="Hyperlink"/>
          <w:color w:val="auto"/>
          <w:u w:val="none"/>
        </w:rPr>
        <w:t xml:space="preserve"> </w:t>
      </w:r>
    </w:p>
    <w:p w14:paraId="4D5AAEDB" w14:textId="77777777" w:rsidR="00D67BD3" w:rsidRDefault="00D67BD3" w:rsidP="007D0B55">
      <w:pPr>
        <w:pStyle w:val="Policy-BodyText"/>
        <w:numPr>
          <w:ilvl w:val="0"/>
          <w:numId w:val="5"/>
        </w:numPr>
      </w:pPr>
      <w:r w:rsidRPr="004E6DC5">
        <w:rPr>
          <w:rStyle w:val="Hyperlink"/>
          <w:color w:val="auto"/>
          <w:u w:val="none"/>
        </w:rPr>
        <w:fldChar w:fldCharType="end"/>
      </w:r>
      <w:r w:rsidRPr="00A65E62">
        <w:t>Excursions Approval</w:t>
      </w:r>
    </w:p>
    <w:p w14:paraId="5B963269" w14:textId="00EDC42A" w:rsidR="00EA1388" w:rsidRPr="009548B4" w:rsidRDefault="009C34B9" w:rsidP="007D0B55">
      <w:pPr>
        <w:pStyle w:val="Policy-BodyText"/>
        <w:numPr>
          <w:ilvl w:val="0"/>
          <w:numId w:val="5"/>
        </w:numPr>
        <w:rPr>
          <w:rStyle w:val="Hyperlink"/>
          <w:color w:val="auto"/>
          <w:u w:val="none"/>
        </w:rPr>
      </w:pPr>
      <w:hyperlink r:id="rId66" w:history="1">
        <w:r w:rsidR="00EA1388" w:rsidRPr="00D67BD3">
          <w:rPr>
            <w:rStyle w:val="Hyperlink"/>
          </w:rPr>
          <w:t>Excursion Acquittal</w:t>
        </w:r>
      </w:hyperlink>
      <w:r w:rsidR="00EA1388" w:rsidRPr="00D67BD3">
        <w:rPr>
          <w:rStyle w:val="Hyperlink"/>
        </w:rPr>
        <w:t xml:space="preserve"> </w:t>
      </w:r>
      <w:hyperlink r:id="rId67" w:history="1">
        <w:r w:rsidR="00EA1388" w:rsidRPr="00D67BD3">
          <w:rPr>
            <w:rStyle w:val="Hyperlink"/>
          </w:rPr>
          <w:t>Worksheet</w:t>
        </w:r>
      </w:hyperlink>
    </w:p>
    <w:p w14:paraId="3C8B2878" w14:textId="419C59B0" w:rsidR="009548B4" w:rsidRDefault="009548B4">
      <w:pPr>
        <w:rPr>
          <w:rStyle w:val="Hyperlink"/>
          <w:rFonts w:ascii="Calibri" w:hAnsi="Calibri"/>
        </w:rPr>
      </w:pPr>
      <w:r>
        <w:rPr>
          <w:rStyle w:val="Hyperlink"/>
        </w:rPr>
        <w:br w:type="page"/>
      </w:r>
    </w:p>
    <w:p w14:paraId="235CF9B5" w14:textId="77777777" w:rsidR="009548B4" w:rsidRPr="00AB5EF2" w:rsidRDefault="009548B4" w:rsidP="009548B4">
      <w:pPr>
        <w:pStyle w:val="PolicyHeading2-Accessible"/>
      </w:pPr>
      <w:bookmarkStart w:id="81" w:name="_Toc75269324"/>
      <w:r w:rsidRPr="00AB5EF2">
        <w:lastRenderedPageBreak/>
        <w:t>Induction Sign-off</w:t>
      </w:r>
      <w:bookmarkEnd w:id="81"/>
    </w:p>
    <w:p w14:paraId="40E465E7" w14:textId="0FA2C20E" w:rsidR="009548B4" w:rsidRDefault="009548B4" w:rsidP="009548B4">
      <w:pPr>
        <w:pStyle w:val="Policy-BodyText"/>
        <w:numPr>
          <w:ilvl w:val="0"/>
          <w:numId w:val="0"/>
        </w:numPr>
      </w:pPr>
    </w:p>
    <w:p w14:paraId="71FB54DF" w14:textId="41932EF4" w:rsidR="009548B4" w:rsidRPr="009548B4" w:rsidRDefault="009548B4" w:rsidP="009548B4">
      <w:pPr>
        <w:pStyle w:val="Policy-BodyText"/>
        <w:numPr>
          <w:ilvl w:val="0"/>
          <w:numId w:val="0"/>
        </w:numPr>
        <w:jc w:val="center"/>
        <w:rPr>
          <w:b/>
          <w:bCs/>
          <w:sz w:val="32"/>
          <w:szCs w:val="32"/>
        </w:rPr>
      </w:pPr>
      <w:bookmarkStart w:id="82" w:name="Induction"/>
      <w:r w:rsidRPr="009548B4">
        <w:rPr>
          <w:b/>
          <w:bCs/>
          <w:sz w:val="32"/>
          <w:szCs w:val="32"/>
        </w:rPr>
        <w:t>Induction Sign-Off</w:t>
      </w:r>
    </w:p>
    <w:bookmarkEnd w:id="82"/>
    <w:p w14:paraId="13304522" w14:textId="3DD8D303" w:rsidR="009548B4" w:rsidRDefault="009548B4" w:rsidP="009548B4">
      <w:pPr>
        <w:pStyle w:val="Policy-BodyText"/>
        <w:numPr>
          <w:ilvl w:val="0"/>
          <w:numId w:val="0"/>
        </w:numPr>
      </w:pPr>
    </w:p>
    <w:p w14:paraId="4223F3A1" w14:textId="784643A6" w:rsidR="009548B4" w:rsidRDefault="009548B4" w:rsidP="009548B4">
      <w:pPr>
        <w:pStyle w:val="Policy-BodyText"/>
        <w:numPr>
          <w:ilvl w:val="0"/>
          <w:numId w:val="0"/>
        </w:numPr>
      </w:pPr>
    </w:p>
    <w:p w14:paraId="15261DE5" w14:textId="77777777" w:rsidR="009548B4" w:rsidRPr="008C2BA9" w:rsidRDefault="009548B4" w:rsidP="009548B4">
      <w:pPr>
        <w:pStyle w:val="Policy-BodyText"/>
        <w:numPr>
          <w:ilvl w:val="0"/>
          <w:numId w:val="0"/>
        </w:numPr>
      </w:pPr>
      <w:r>
        <w:t xml:space="preserve">I _____________________________ (Directorate staff member) have read and am familiar with the Excursions Policy and Procedures. I am aware that support is available to me. </w:t>
      </w:r>
    </w:p>
    <w:p w14:paraId="72559EE6" w14:textId="77777777" w:rsidR="009548B4" w:rsidRDefault="009548B4" w:rsidP="009548B4">
      <w:pPr>
        <w:pStyle w:val="Policy-BodyText"/>
        <w:numPr>
          <w:ilvl w:val="0"/>
          <w:numId w:val="0"/>
        </w:numPr>
      </w:pPr>
    </w:p>
    <w:p w14:paraId="59BDCD0C" w14:textId="77777777" w:rsidR="009548B4" w:rsidRDefault="009548B4" w:rsidP="009548B4">
      <w:pPr>
        <w:pStyle w:val="Policy-BodyText"/>
        <w:numPr>
          <w:ilvl w:val="0"/>
          <w:numId w:val="0"/>
        </w:numPr>
      </w:pPr>
      <w:r>
        <w:t xml:space="preserve">Signed: ________________________    </w:t>
      </w:r>
      <w:r>
        <w:tab/>
        <w:t>Date: __________________</w:t>
      </w:r>
    </w:p>
    <w:p w14:paraId="6B8E432C" w14:textId="77777777" w:rsidR="009548B4" w:rsidRDefault="009548B4" w:rsidP="009548B4">
      <w:pPr>
        <w:pStyle w:val="Policy-BodyText"/>
        <w:numPr>
          <w:ilvl w:val="0"/>
          <w:numId w:val="0"/>
        </w:numPr>
      </w:pPr>
    </w:p>
    <w:p w14:paraId="26298EEE" w14:textId="77777777" w:rsidR="009548B4" w:rsidRPr="004E6DC5" w:rsidRDefault="009548B4" w:rsidP="009548B4">
      <w:pPr>
        <w:pStyle w:val="Policy-BodyText"/>
        <w:numPr>
          <w:ilvl w:val="0"/>
          <w:numId w:val="0"/>
        </w:numPr>
        <w:rPr>
          <w:rStyle w:val="Hyperlink"/>
          <w:color w:val="auto"/>
          <w:u w:val="none"/>
        </w:rPr>
      </w:pPr>
    </w:p>
    <w:sectPr w:rsidR="009548B4" w:rsidRPr="004E6DC5" w:rsidSect="0010704D">
      <w:headerReference w:type="even" r:id="rId68"/>
      <w:headerReference w:type="default" r:id="rId69"/>
      <w:footerReference w:type="even" r:id="rId70"/>
      <w:footerReference w:type="default" r:id="rId71"/>
      <w:headerReference w:type="first" r:id="rId72"/>
      <w:pgSz w:w="11900" w:h="16840"/>
      <w:pgMar w:top="851" w:right="1077" w:bottom="1843" w:left="107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15A42" w14:textId="77777777" w:rsidR="009C34B9" w:rsidRDefault="009C34B9" w:rsidP="00477967">
      <w:r>
        <w:separator/>
      </w:r>
    </w:p>
    <w:p w14:paraId="6EE074E8" w14:textId="77777777" w:rsidR="009C34B9" w:rsidRDefault="009C34B9"/>
  </w:endnote>
  <w:endnote w:type="continuationSeparator" w:id="0">
    <w:p w14:paraId="633CC5AF" w14:textId="77777777" w:rsidR="009C34B9" w:rsidRDefault="009C34B9" w:rsidP="00477967">
      <w:r>
        <w:continuationSeparator/>
      </w:r>
    </w:p>
    <w:p w14:paraId="2D78C037" w14:textId="77777777" w:rsidR="009C34B9" w:rsidRDefault="009C34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57362" w14:textId="77777777" w:rsidR="0062425B" w:rsidRDefault="0062425B" w:rsidP="003E6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483E3B" w14:textId="77777777" w:rsidR="0062425B" w:rsidRDefault="0062425B" w:rsidP="003E3F17">
    <w:pPr>
      <w:pStyle w:val="Footer"/>
      <w:ind w:right="360"/>
    </w:pPr>
  </w:p>
  <w:p w14:paraId="1F885027" w14:textId="77777777" w:rsidR="0062425B" w:rsidRDefault="006242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inorEastAsia" w:hAnsiTheme="majorHAnsi" w:cstheme="majorHAnsi"/>
        <w:b/>
        <w:color w:val="auto"/>
        <w:sz w:val="18"/>
        <w:szCs w:val="16"/>
        <w:lang w:eastAsia="en-US"/>
      </w:rPr>
      <w:id w:val="-31806280"/>
      <w:docPartObj>
        <w:docPartGallery w:val="Page Numbers (Bottom of Page)"/>
        <w:docPartUnique/>
      </w:docPartObj>
    </w:sdtPr>
    <w:sdtEndPr>
      <w:rPr>
        <w:b w:val="0"/>
      </w:rPr>
    </w:sdtEndPr>
    <w:sdtContent>
      <w:sdt>
        <w:sdtPr>
          <w:rPr>
            <w:rFonts w:asciiTheme="majorHAnsi" w:eastAsiaTheme="minorEastAsia" w:hAnsiTheme="majorHAnsi" w:cstheme="majorHAnsi"/>
            <w:b/>
            <w:color w:val="auto"/>
            <w:sz w:val="18"/>
            <w:szCs w:val="16"/>
            <w:lang w:eastAsia="en-US"/>
          </w:rPr>
          <w:id w:val="1721161693"/>
          <w:docPartObj>
            <w:docPartGallery w:val="Page Numbers (Top of Page)"/>
            <w:docPartUnique/>
          </w:docPartObj>
        </w:sdtPr>
        <w:sdtEndPr>
          <w:rPr>
            <w:b w:val="0"/>
          </w:rPr>
        </w:sdtEndPr>
        <w:sdtContent>
          <w:bookmarkStart w:id="83" w:name="_Hlk13247808" w:displacedByCustomXml="prev"/>
          <w:p w14:paraId="4721F489" w14:textId="3E673DC2" w:rsidR="0062425B" w:rsidRPr="00837437" w:rsidRDefault="0062425B" w:rsidP="00837437">
            <w:pPr>
              <w:pStyle w:val="Intro"/>
              <w:tabs>
                <w:tab w:val="right" w:pos="13750"/>
              </w:tabs>
              <w:spacing w:line="240" w:lineRule="auto"/>
              <w:rPr>
                <w:rFonts w:asciiTheme="majorHAnsi" w:hAnsiTheme="majorHAnsi" w:cstheme="majorHAnsi"/>
                <w:color w:val="auto"/>
                <w:sz w:val="18"/>
                <w:szCs w:val="16"/>
              </w:rPr>
            </w:pPr>
            <w:r>
              <w:rPr>
                <w:rFonts w:asciiTheme="majorHAnsi" w:hAnsiTheme="majorHAnsi" w:cstheme="majorHAnsi"/>
                <w:b/>
                <w:color w:val="auto"/>
                <w:sz w:val="18"/>
                <w:szCs w:val="16"/>
              </w:rPr>
              <w:t>EXCURSIONS PROCEDURES 00046/1</w:t>
            </w:r>
            <w:r w:rsidRPr="00837437">
              <w:rPr>
                <w:rFonts w:asciiTheme="majorHAnsi" w:hAnsiTheme="majorHAnsi" w:cstheme="majorHAnsi"/>
                <w:color w:val="auto"/>
                <w:sz w:val="18"/>
                <w:szCs w:val="16"/>
              </w:rPr>
              <w:t xml:space="preserve"> is the unique identifier of this document. It is the responsibility of the user to verify that this is the current and complete version of the document, available on the Directorate’s website at </w:t>
            </w:r>
            <w:hyperlink r:id="rId1" w:history="1">
              <w:r w:rsidRPr="00837437">
                <w:rPr>
                  <w:rStyle w:val="Hyperlink"/>
                  <w:rFonts w:asciiTheme="majorHAnsi" w:hAnsiTheme="majorHAnsi" w:cstheme="majorHAnsi"/>
                  <w:color w:val="auto"/>
                  <w:sz w:val="18"/>
                  <w:szCs w:val="16"/>
                </w:rPr>
                <w:t>http://www.education.act.gov.au/publications_and_policies/policy_a-z</w:t>
              </w:r>
            </w:hyperlink>
            <w:r w:rsidRPr="00837437">
              <w:rPr>
                <w:rFonts w:asciiTheme="majorHAnsi" w:hAnsiTheme="majorHAnsi" w:cstheme="majorHAnsi"/>
                <w:color w:val="auto"/>
                <w:sz w:val="18"/>
                <w:szCs w:val="16"/>
              </w:rPr>
              <w:t>.</w:t>
            </w:r>
            <w:bookmarkEnd w:id="83"/>
          </w:p>
          <w:p w14:paraId="7CAF0348" w14:textId="77777777" w:rsidR="0062425B" w:rsidRPr="00837437" w:rsidRDefault="0062425B" w:rsidP="00837437">
            <w:pPr>
              <w:pStyle w:val="Footer"/>
              <w:jc w:val="right"/>
              <w:rPr>
                <w:rFonts w:asciiTheme="majorHAnsi" w:hAnsiTheme="majorHAnsi" w:cstheme="majorHAnsi"/>
                <w:sz w:val="18"/>
                <w:szCs w:val="16"/>
              </w:rPr>
            </w:pPr>
            <w:r w:rsidRPr="00837437">
              <w:rPr>
                <w:rFonts w:asciiTheme="majorHAnsi" w:hAnsiTheme="majorHAnsi" w:cstheme="majorHAnsi"/>
                <w:sz w:val="18"/>
                <w:szCs w:val="16"/>
              </w:rPr>
              <w:t xml:space="preserve">Page </w:t>
            </w:r>
            <w:r w:rsidRPr="00837437">
              <w:rPr>
                <w:rFonts w:asciiTheme="majorHAnsi" w:hAnsiTheme="majorHAnsi" w:cstheme="majorHAnsi"/>
                <w:b/>
                <w:sz w:val="18"/>
                <w:szCs w:val="16"/>
              </w:rPr>
              <w:fldChar w:fldCharType="begin"/>
            </w:r>
            <w:r w:rsidRPr="00837437">
              <w:rPr>
                <w:rFonts w:asciiTheme="majorHAnsi" w:hAnsiTheme="majorHAnsi" w:cstheme="majorHAnsi"/>
                <w:b/>
                <w:sz w:val="18"/>
                <w:szCs w:val="16"/>
              </w:rPr>
              <w:instrText xml:space="preserve"> PAGE </w:instrText>
            </w:r>
            <w:r w:rsidRPr="00837437">
              <w:rPr>
                <w:rFonts w:asciiTheme="majorHAnsi" w:hAnsiTheme="majorHAnsi" w:cstheme="majorHAnsi"/>
                <w:b/>
                <w:sz w:val="18"/>
                <w:szCs w:val="16"/>
              </w:rPr>
              <w:fldChar w:fldCharType="separate"/>
            </w:r>
            <w:r w:rsidRPr="00837437">
              <w:rPr>
                <w:rFonts w:asciiTheme="majorHAnsi" w:hAnsiTheme="majorHAnsi" w:cstheme="majorHAnsi"/>
                <w:b/>
                <w:noProof/>
                <w:sz w:val="18"/>
                <w:szCs w:val="16"/>
              </w:rPr>
              <w:t>1</w:t>
            </w:r>
            <w:r w:rsidRPr="00837437">
              <w:rPr>
                <w:rFonts w:asciiTheme="majorHAnsi" w:hAnsiTheme="majorHAnsi" w:cstheme="majorHAnsi"/>
                <w:b/>
                <w:sz w:val="18"/>
                <w:szCs w:val="16"/>
              </w:rPr>
              <w:fldChar w:fldCharType="end"/>
            </w:r>
            <w:r w:rsidRPr="00837437">
              <w:rPr>
                <w:rFonts w:asciiTheme="majorHAnsi" w:hAnsiTheme="majorHAnsi" w:cstheme="majorHAnsi"/>
                <w:sz w:val="18"/>
                <w:szCs w:val="16"/>
              </w:rPr>
              <w:t xml:space="preserve"> of </w:t>
            </w:r>
            <w:r w:rsidRPr="00837437">
              <w:rPr>
                <w:rFonts w:asciiTheme="majorHAnsi" w:hAnsiTheme="majorHAnsi" w:cstheme="majorHAnsi"/>
                <w:b/>
                <w:sz w:val="18"/>
                <w:szCs w:val="16"/>
              </w:rPr>
              <w:fldChar w:fldCharType="begin"/>
            </w:r>
            <w:r w:rsidRPr="00837437">
              <w:rPr>
                <w:rFonts w:asciiTheme="majorHAnsi" w:hAnsiTheme="majorHAnsi" w:cstheme="majorHAnsi"/>
                <w:b/>
                <w:sz w:val="18"/>
                <w:szCs w:val="16"/>
              </w:rPr>
              <w:instrText xml:space="preserve"> NUMPAGES  </w:instrText>
            </w:r>
            <w:r w:rsidRPr="00837437">
              <w:rPr>
                <w:rFonts w:asciiTheme="majorHAnsi" w:hAnsiTheme="majorHAnsi" w:cstheme="majorHAnsi"/>
                <w:b/>
                <w:sz w:val="18"/>
                <w:szCs w:val="16"/>
              </w:rPr>
              <w:fldChar w:fldCharType="separate"/>
            </w:r>
            <w:r w:rsidRPr="00837437">
              <w:rPr>
                <w:rFonts w:asciiTheme="majorHAnsi" w:hAnsiTheme="majorHAnsi" w:cstheme="majorHAnsi"/>
                <w:b/>
                <w:noProof/>
                <w:sz w:val="18"/>
                <w:szCs w:val="16"/>
              </w:rPr>
              <w:t>1</w:t>
            </w:r>
            <w:r w:rsidRPr="00837437">
              <w:rPr>
                <w:rFonts w:asciiTheme="majorHAnsi" w:hAnsiTheme="majorHAnsi" w:cstheme="majorHAnsi"/>
                <w:b/>
                <w:sz w:val="18"/>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69288" w14:textId="77777777" w:rsidR="009C34B9" w:rsidRDefault="009C34B9" w:rsidP="00477967">
      <w:r>
        <w:separator/>
      </w:r>
    </w:p>
    <w:p w14:paraId="0FF0421A" w14:textId="77777777" w:rsidR="009C34B9" w:rsidRDefault="009C34B9"/>
  </w:footnote>
  <w:footnote w:type="continuationSeparator" w:id="0">
    <w:p w14:paraId="0A0E0EEF" w14:textId="77777777" w:rsidR="009C34B9" w:rsidRDefault="009C34B9" w:rsidP="00477967">
      <w:r>
        <w:continuationSeparator/>
      </w:r>
    </w:p>
    <w:p w14:paraId="585FA550" w14:textId="77777777" w:rsidR="009C34B9" w:rsidRDefault="009C34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09806" w14:textId="65B5FB0C" w:rsidR="0062425B" w:rsidRDefault="0062425B">
    <w:pPr>
      <w:pStyle w:val="Header"/>
    </w:pPr>
    <w:r>
      <w:rPr>
        <w:noProof/>
        <w:lang w:val="en-US"/>
      </w:rPr>
      <mc:AlternateContent>
        <mc:Choice Requires="wps">
          <w:drawing>
            <wp:anchor distT="0" distB="0" distL="114300" distR="114300" simplePos="0" relativeHeight="251657216" behindDoc="0" locked="0" layoutInCell="1" allowOverlap="1" wp14:anchorId="7E74EC87" wp14:editId="67A2A58D">
              <wp:simplePos x="0" y="0"/>
              <wp:positionH relativeFrom="column">
                <wp:posOffset>0</wp:posOffset>
              </wp:positionH>
              <wp:positionV relativeFrom="paragraph">
                <wp:posOffset>0</wp:posOffset>
              </wp:positionV>
              <wp:extent cx="914400" cy="914400"/>
              <wp:effectExtent l="0" t="0" r="0" b="0"/>
              <wp:wrapNone/>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258B19" id="_x0000_t202" coordsize="21600,21600" o:spt="202" path="m,l,21600r21600,l21600,xe">
              <v:stroke joinstyle="miter"/>
              <v:path gradientshapeok="t" o:connecttype="rect"/>
            </v:shapetype>
            <v:shape id="WordArt 2" o:spid="_x0000_s1026" type="#_x0000_t202" style="position:absolute;margin-left:0;margin-top:0;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" filled="f" stroked="f">
              <o:lock v:ext="edit" text="t" shapetype="t"/>
            </v:shape>
          </w:pict>
        </mc:Fallback>
      </mc:AlternateContent>
    </w:r>
  </w:p>
  <w:p w14:paraId="4124E36A" w14:textId="77777777" w:rsidR="0062425B" w:rsidRDefault="006242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E39DD" w14:textId="52BBD843" w:rsidR="0062425B" w:rsidRPr="00225547" w:rsidRDefault="0062425B" w:rsidP="00DD1E8F">
    <w:pPr>
      <w:pStyle w:val="Header"/>
      <w:rPr>
        <w:rFonts w:asciiTheme="majorHAnsi" w:hAnsiTheme="majorHAnsi"/>
      </w:rPr>
    </w:pPr>
    <w:r>
      <w:rPr>
        <w:rFonts w:asciiTheme="majorHAnsi" w:hAnsiTheme="majorHAnsi"/>
        <w:noProof/>
        <w:lang w:val="en-US"/>
      </w:rPr>
      <mc:AlternateContent>
        <mc:Choice Requires="wps">
          <w:drawing>
            <wp:anchor distT="0" distB="0" distL="114300" distR="114300" simplePos="0" relativeHeight="251656192" behindDoc="0" locked="0" layoutInCell="1" allowOverlap="1" wp14:anchorId="66A2E70F" wp14:editId="63E2DA42">
              <wp:simplePos x="0" y="0"/>
              <wp:positionH relativeFrom="column">
                <wp:posOffset>0</wp:posOffset>
              </wp:positionH>
              <wp:positionV relativeFrom="paragraph">
                <wp:posOffset>0</wp:posOffset>
              </wp:positionV>
              <wp:extent cx="914400" cy="914400"/>
              <wp:effectExtent l="0" t="0" r="1905" b="1905"/>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872757" id="_x0000_t202" coordsize="21600,21600" o:spt="202" path="m,l,21600r21600,l21600,xe">
              <v:stroke joinstyle="miter"/>
              <v:path gradientshapeok="t" o:connecttype="rect"/>
            </v:shapetype>
            <v:shape id="WordArt 1"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" filled="f" stroked="f">
              <o:lock v:ext="edit" text="t" shapetype="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14DD2" w14:textId="1EA3AB3D" w:rsidR="0062425B" w:rsidRDefault="0062425B">
    <w:pPr>
      <w:pStyle w:val="Header"/>
    </w:pPr>
    <w:r>
      <w:rPr>
        <w:noProof/>
        <w:lang w:val="en-US"/>
      </w:rPr>
      <mc:AlternateContent>
        <mc:Choice Requires="wps">
          <w:drawing>
            <wp:anchor distT="0" distB="0" distL="114300" distR="114300" simplePos="0" relativeHeight="251658240" behindDoc="0" locked="0" layoutInCell="1" allowOverlap="1" wp14:anchorId="12871992" wp14:editId="1927959F">
              <wp:simplePos x="0" y="0"/>
              <wp:positionH relativeFrom="column">
                <wp:posOffset>0</wp:posOffset>
              </wp:positionH>
              <wp:positionV relativeFrom="paragraph">
                <wp:posOffset>0</wp:posOffset>
              </wp:positionV>
              <wp:extent cx="914400" cy="914400"/>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52FE25" id="_x0000_t202" coordsize="21600,21600" o:spt="202" path="m,l,21600r21600,l21600,xe">
              <v:stroke joinstyle="miter"/>
              <v:path gradientshapeok="t" o:connecttype="rect"/>
            </v:shapetype>
            <v:shape id="WordArt 3" o:spid="_x0000_s1026" type="#_x0000_t202" style="position:absolute;margin-left:0;margin-top:0;width:1in;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82872"/>
    <w:multiLevelType w:val="multilevel"/>
    <w:tmpl w:val="8564C9A4"/>
    <w:styleLink w:val="PolicyNumbering-Accessible"/>
    <w:lvl w:ilvl="0">
      <w:start w:val="1"/>
      <w:numFmt w:val="decimal"/>
      <w:lvlText w:val="%1."/>
      <w:lvlJc w:val="left"/>
      <w:pPr>
        <w:tabs>
          <w:tab w:val="num" w:pos="567"/>
        </w:tabs>
        <w:ind w:left="0" w:firstLine="0"/>
      </w:pPr>
      <w:rPr>
        <w:rFonts w:ascii="Calibri" w:hAnsi="Calibri" w:hint="default"/>
        <w:sz w:val="24"/>
      </w:rPr>
    </w:lvl>
    <w:lvl w:ilvl="1">
      <w:start w:val="1"/>
      <w:numFmt w:val="decimal"/>
      <w:lvlText w:val="%1.%2."/>
      <w:lvlJc w:val="left"/>
      <w:pPr>
        <w:tabs>
          <w:tab w:val="num" w:pos="567"/>
        </w:tabs>
        <w:ind w:left="0" w:firstLine="0"/>
      </w:pPr>
      <w:rPr>
        <w:rFonts w:ascii="Calibri" w:hAnsi="Calibri" w:hint="default"/>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1" w15:restartNumberingAfterBreak="0">
    <w:nsid w:val="0C346560"/>
    <w:multiLevelType w:val="hybridMultilevel"/>
    <w:tmpl w:val="12F0E008"/>
    <w:lvl w:ilvl="0" w:tplc="CCE4E962">
      <w:start w:val="1"/>
      <w:numFmt w:val="bullet"/>
      <w:pStyle w:val="DotPoints"/>
      <w:lvlText w:val=""/>
      <w:lvlJc w:val="left"/>
      <w:pPr>
        <w:ind w:left="4896" w:hanging="360"/>
      </w:pPr>
      <w:rPr>
        <w:rFonts w:ascii="Symbol" w:hAnsi="Symbol" w:hint="default"/>
        <w:sz w:val="22"/>
      </w:rPr>
    </w:lvl>
    <w:lvl w:ilvl="1" w:tplc="0C090003">
      <w:start w:val="1"/>
      <w:numFmt w:val="bullet"/>
      <w:lvlText w:val="o"/>
      <w:lvlJc w:val="left"/>
      <w:pPr>
        <w:ind w:left="5668" w:hanging="360"/>
      </w:pPr>
      <w:rPr>
        <w:rFonts w:ascii="Courier New" w:hAnsi="Courier New" w:cs="Courier New" w:hint="default"/>
      </w:rPr>
    </w:lvl>
    <w:lvl w:ilvl="2" w:tplc="0C090005">
      <w:start w:val="1"/>
      <w:numFmt w:val="bullet"/>
      <w:lvlText w:val=""/>
      <w:lvlJc w:val="left"/>
      <w:pPr>
        <w:ind w:left="6388" w:hanging="360"/>
      </w:pPr>
      <w:rPr>
        <w:rFonts w:ascii="Wingdings" w:hAnsi="Wingdings" w:hint="default"/>
      </w:rPr>
    </w:lvl>
    <w:lvl w:ilvl="3" w:tplc="0C090001" w:tentative="1">
      <w:start w:val="1"/>
      <w:numFmt w:val="bullet"/>
      <w:lvlText w:val=""/>
      <w:lvlJc w:val="left"/>
      <w:pPr>
        <w:ind w:left="7108" w:hanging="360"/>
      </w:pPr>
      <w:rPr>
        <w:rFonts w:ascii="Symbol" w:hAnsi="Symbol" w:hint="default"/>
      </w:rPr>
    </w:lvl>
    <w:lvl w:ilvl="4" w:tplc="0C090003" w:tentative="1">
      <w:start w:val="1"/>
      <w:numFmt w:val="bullet"/>
      <w:lvlText w:val="o"/>
      <w:lvlJc w:val="left"/>
      <w:pPr>
        <w:ind w:left="7828" w:hanging="360"/>
      </w:pPr>
      <w:rPr>
        <w:rFonts w:ascii="Courier New" w:hAnsi="Courier New" w:cs="Courier New" w:hint="default"/>
      </w:rPr>
    </w:lvl>
    <w:lvl w:ilvl="5" w:tplc="0C090005" w:tentative="1">
      <w:start w:val="1"/>
      <w:numFmt w:val="bullet"/>
      <w:lvlText w:val=""/>
      <w:lvlJc w:val="left"/>
      <w:pPr>
        <w:ind w:left="8548" w:hanging="360"/>
      </w:pPr>
      <w:rPr>
        <w:rFonts w:ascii="Wingdings" w:hAnsi="Wingdings" w:hint="default"/>
      </w:rPr>
    </w:lvl>
    <w:lvl w:ilvl="6" w:tplc="0C090001" w:tentative="1">
      <w:start w:val="1"/>
      <w:numFmt w:val="bullet"/>
      <w:lvlText w:val=""/>
      <w:lvlJc w:val="left"/>
      <w:pPr>
        <w:ind w:left="9268" w:hanging="360"/>
      </w:pPr>
      <w:rPr>
        <w:rFonts w:ascii="Symbol" w:hAnsi="Symbol" w:hint="default"/>
      </w:rPr>
    </w:lvl>
    <w:lvl w:ilvl="7" w:tplc="0C090003" w:tentative="1">
      <w:start w:val="1"/>
      <w:numFmt w:val="bullet"/>
      <w:lvlText w:val="o"/>
      <w:lvlJc w:val="left"/>
      <w:pPr>
        <w:ind w:left="9988" w:hanging="360"/>
      </w:pPr>
      <w:rPr>
        <w:rFonts w:ascii="Courier New" w:hAnsi="Courier New" w:cs="Courier New" w:hint="default"/>
      </w:rPr>
    </w:lvl>
    <w:lvl w:ilvl="8" w:tplc="0C090005" w:tentative="1">
      <w:start w:val="1"/>
      <w:numFmt w:val="bullet"/>
      <w:lvlText w:val=""/>
      <w:lvlJc w:val="left"/>
      <w:pPr>
        <w:ind w:left="10708" w:hanging="360"/>
      </w:pPr>
      <w:rPr>
        <w:rFonts w:ascii="Wingdings" w:hAnsi="Wingdings" w:hint="default"/>
      </w:rPr>
    </w:lvl>
  </w:abstractNum>
  <w:abstractNum w:abstractNumId="2" w15:restartNumberingAfterBreak="0">
    <w:nsid w:val="1C3F56D8"/>
    <w:multiLevelType w:val="hybridMultilevel"/>
    <w:tmpl w:val="53984728"/>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212CFC94">
      <w:numFmt w:val="bullet"/>
      <w:lvlText w:val="-"/>
      <w:lvlJc w:val="left"/>
      <w:pPr>
        <w:ind w:left="2727" w:hanging="360"/>
      </w:pPr>
      <w:rPr>
        <w:rFonts w:ascii="Calibri" w:eastAsiaTheme="minorEastAsia" w:hAnsi="Calibri" w:cstheme="minorBidi"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1DEF0D06"/>
    <w:multiLevelType w:val="multilevel"/>
    <w:tmpl w:val="45763AC2"/>
    <w:lvl w:ilvl="0">
      <w:start w:val="1"/>
      <w:numFmt w:val="decimal"/>
      <w:pStyle w:val="PolicyHeading2-Accessible"/>
      <w:lvlText w:val="%1."/>
      <w:lvlJc w:val="left"/>
      <w:pPr>
        <w:tabs>
          <w:tab w:val="num" w:pos="567"/>
        </w:tabs>
        <w:ind w:left="0" w:firstLine="0"/>
      </w:pPr>
      <w:rPr>
        <w:rFonts w:ascii="Calibri" w:hAnsi="Calibri" w:hint="default"/>
        <w:sz w:val="24"/>
      </w:rPr>
    </w:lvl>
    <w:lvl w:ilvl="1">
      <w:start w:val="1"/>
      <w:numFmt w:val="decimal"/>
      <w:pStyle w:val="Policy-BodyText"/>
      <w:lvlText w:val="%1.%2."/>
      <w:lvlJc w:val="left"/>
      <w:pPr>
        <w:tabs>
          <w:tab w:val="num" w:pos="567"/>
        </w:tabs>
        <w:ind w:left="0" w:firstLine="0"/>
      </w:pPr>
      <w:rPr>
        <w:rFonts w:ascii="Calibri" w:hAnsi="Calibri" w:hint="default"/>
        <w:b w:val="0"/>
        <w:color w:val="auto"/>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4" w15:restartNumberingAfterBreak="0">
    <w:nsid w:val="21544699"/>
    <w:multiLevelType w:val="hybridMultilevel"/>
    <w:tmpl w:val="4CC6D592"/>
    <w:lvl w:ilvl="0" w:tplc="0C090001">
      <w:start w:val="1"/>
      <w:numFmt w:val="bullet"/>
      <w:lvlText w:val=""/>
      <w:lvlJc w:val="left"/>
      <w:pPr>
        <w:ind w:left="2130" w:hanging="360"/>
      </w:pPr>
      <w:rPr>
        <w:rFonts w:ascii="Symbol" w:hAnsi="Symbol" w:hint="default"/>
      </w:rPr>
    </w:lvl>
    <w:lvl w:ilvl="1" w:tplc="0C090003">
      <w:start w:val="1"/>
      <w:numFmt w:val="bullet"/>
      <w:lvlText w:val="o"/>
      <w:lvlJc w:val="left"/>
      <w:pPr>
        <w:ind w:left="2850" w:hanging="360"/>
      </w:pPr>
      <w:rPr>
        <w:rFonts w:ascii="Courier New" w:hAnsi="Courier New" w:cs="Courier New" w:hint="default"/>
      </w:rPr>
    </w:lvl>
    <w:lvl w:ilvl="2" w:tplc="0C090005" w:tentative="1">
      <w:start w:val="1"/>
      <w:numFmt w:val="bullet"/>
      <w:lvlText w:val=""/>
      <w:lvlJc w:val="left"/>
      <w:pPr>
        <w:ind w:left="3570" w:hanging="360"/>
      </w:pPr>
      <w:rPr>
        <w:rFonts w:ascii="Wingdings" w:hAnsi="Wingdings" w:hint="default"/>
      </w:rPr>
    </w:lvl>
    <w:lvl w:ilvl="3" w:tplc="0C090001" w:tentative="1">
      <w:start w:val="1"/>
      <w:numFmt w:val="bullet"/>
      <w:lvlText w:val=""/>
      <w:lvlJc w:val="left"/>
      <w:pPr>
        <w:ind w:left="4290" w:hanging="360"/>
      </w:pPr>
      <w:rPr>
        <w:rFonts w:ascii="Symbol" w:hAnsi="Symbol" w:hint="default"/>
      </w:rPr>
    </w:lvl>
    <w:lvl w:ilvl="4" w:tplc="0C090003" w:tentative="1">
      <w:start w:val="1"/>
      <w:numFmt w:val="bullet"/>
      <w:lvlText w:val="o"/>
      <w:lvlJc w:val="left"/>
      <w:pPr>
        <w:ind w:left="5010" w:hanging="360"/>
      </w:pPr>
      <w:rPr>
        <w:rFonts w:ascii="Courier New" w:hAnsi="Courier New" w:cs="Courier New" w:hint="default"/>
      </w:rPr>
    </w:lvl>
    <w:lvl w:ilvl="5" w:tplc="0C090005" w:tentative="1">
      <w:start w:val="1"/>
      <w:numFmt w:val="bullet"/>
      <w:lvlText w:val=""/>
      <w:lvlJc w:val="left"/>
      <w:pPr>
        <w:ind w:left="5730" w:hanging="360"/>
      </w:pPr>
      <w:rPr>
        <w:rFonts w:ascii="Wingdings" w:hAnsi="Wingdings" w:hint="default"/>
      </w:rPr>
    </w:lvl>
    <w:lvl w:ilvl="6" w:tplc="0C090001" w:tentative="1">
      <w:start w:val="1"/>
      <w:numFmt w:val="bullet"/>
      <w:lvlText w:val=""/>
      <w:lvlJc w:val="left"/>
      <w:pPr>
        <w:ind w:left="6450" w:hanging="360"/>
      </w:pPr>
      <w:rPr>
        <w:rFonts w:ascii="Symbol" w:hAnsi="Symbol" w:hint="default"/>
      </w:rPr>
    </w:lvl>
    <w:lvl w:ilvl="7" w:tplc="0C090003" w:tentative="1">
      <w:start w:val="1"/>
      <w:numFmt w:val="bullet"/>
      <w:lvlText w:val="o"/>
      <w:lvlJc w:val="left"/>
      <w:pPr>
        <w:ind w:left="7170" w:hanging="360"/>
      </w:pPr>
      <w:rPr>
        <w:rFonts w:ascii="Courier New" w:hAnsi="Courier New" w:cs="Courier New" w:hint="default"/>
      </w:rPr>
    </w:lvl>
    <w:lvl w:ilvl="8" w:tplc="0C090005" w:tentative="1">
      <w:start w:val="1"/>
      <w:numFmt w:val="bullet"/>
      <w:lvlText w:val=""/>
      <w:lvlJc w:val="left"/>
      <w:pPr>
        <w:ind w:left="7890" w:hanging="360"/>
      </w:pPr>
      <w:rPr>
        <w:rFonts w:ascii="Wingdings" w:hAnsi="Wingdings" w:hint="default"/>
      </w:rPr>
    </w:lvl>
  </w:abstractNum>
  <w:abstractNum w:abstractNumId="5" w15:restartNumberingAfterBreak="0">
    <w:nsid w:val="24311C57"/>
    <w:multiLevelType w:val="hybridMultilevel"/>
    <w:tmpl w:val="E4D669FC"/>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6" w15:restartNumberingAfterBreak="0">
    <w:nsid w:val="2E437CCD"/>
    <w:multiLevelType w:val="hybridMultilevel"/>
    <w:tmpl w:val="EDC2D912"/>
    <w:lvl w:ilvl="0" w:tplc="2B48B624">
      <w:start w:val="1"/>
      <w:numFmt w:val="bullet"/>
      <w:pStyle w:val="Bulletpointslevel3"/>
      <w:lvlText w:val=""/>
      <w:lvlJc w:val="left"/>
      <w:pPr>
        <w:ind w:left="1985" w:hanging="360"/>
      </w:pPr>
      <w:rPr>
        <w:rFonts w:ascii="Symbol" w:hAnsi="Symbol" w:hint="default"/>
      </w:rPr>
    </w:lvl>
    <w:lvl w:ilvl="1" w:tplc="4E6606DE">
      <w:start w:val="1"/>
      <w:numFmt w:val="bullet"/>
      <w:lvlText w:val="o"/>
      <w:lvlJc w:val="left"/>
      <w:pPr>
        <w:ind w:left="2705" w:hanging="360"/>
      </w:pPr>
      <w:rPr>
        <w:rFonts w:ascii="Courier New" w:hAnsi="Courier New" w:cs="Courier New" w:hint="default"/>
      </w:rPr>
    </w:lvl>
    <w:lvl w:ilvl="2" w:tplc="CDC45CB4" w:tentative="1">
      <w:start w:val="1"/>
      <w:numFmt w:val="bullet"/>
      <w:lvlText w:val=""/>
      <w:lvlJc w:val="left"/>
      <w:pPr>
        <w:ind w:left="3425" w:hanging="360"/>
      </w:pPr>
      <w:rPr>
        <w:rFonts w:ascii="Wingdings" w:hAnsi="Wingdings" w:hint="default"/>
      </w:rPr>
    </w:lvl>
    <w:lvl w:ilvl="3" w:tplc="BEA8B2AE" w:tentative="1">
      <w:start w:val="1"/>
      <w:numFmt w:val="bullet"/>
      <w:lvlText w:val=""/>
      <w:lvlJc w:val="left"/>
      <w:pPr>
        <w:ind w:left="4145" w:hanging="360"/>
      </w:pPr>
      <w:rPr>
        <w:rFonts w:ascii="Symbol" w:hAnsi="Symbol" w:hint="default"/>
      </w:rPr>
    </w:lvl>
    <w:lvl w:ilvl="4" w:tplc="5D0E6228" w:tentative="1">
      <w:start w:val="1"/>
      <w:numFmt w:val="bullet"/>
      <w:lvlText w:val="o"/>
      <w:lvlJc w:val="left"/>
      <w:pPr>
        <w:ind w:left="4865" w:hanging="360"/>
      </w:pPr>
      <w:rPr>
        <w:rFonts w:ascii="Courier New" w:hAnsi="Courier New" w:cs="Courier New" w:hint="default"/>
      </w:rPr>
    </w:lvl>
    <w:lvl w:ilvl="5" w:tplc="F33E1960" w:tentative="1">
      <w:start w:val="1"/>
      <w:numFmt w:val="bullet"/>
      <w:lvlText w:val=""/>
      <w:lvlJc w:val="left"/>
      <w:pPr>
        <w:ind w:left="5585" w:hanging="360"/>
      </w:pPr>
      <w:rPr>
        <w:rFonts w:ascii="Wingdings" w:hAnsi="Wingdings" w:hint="default"/>
      </w:rPr>
    </w:lvl>
    <w:lvl w:ilvl="6" w:tplc="CB7E1AB4" w:tentative="1">
      <w:start w:val="1"/>
      <w:numFmt w:val="bullet"/>
      <w:lvlText w:val=""/>
      <w:lvlJc w:val="left"/>
      <w:pPr>
        <w:ind w:left="6305" w:hanging="360"/>
      </w:pPr>
      <w:rPr>
        <w:rFonts w:ascii="Symbol" w:hAnsi="Symbol" w:hint="default"/>
      </w:rPr>
    </w:lvl>
    <w:lvl w:ilvl="7" w:tplc="C9E4D80E" w:tentative="1">
      <w:start w:val="1"/>
      <w:numFmt w:val="bullet"/>
      <w:lvlText w:val="o"/>
      <w:lvlJc w:val="left"/>
      <w:pPr>
        <w:ind w:left="7025" w:hanging="360"/>
      </w:pPr>
      <w:rPr>
        <w:rFonts w:ascii="Courier New" w:hAnsi="Courier New" w:cs="Courier New" w:hint="default"/>
      </w:rPr>
    </w:lvl>
    <w:lvl w:ilvl="8" w:tplc="0E0E7C82" w:tentative="1">
      <w:start w:val="1"/>
      <w:numFmt w:val="bullet"/>
      <w:lvlText w:val=""/>
      <w:lvlJc w:val="left"/>
      <w:pPr>
        <w:ind w:left="7745" w:hanging="360"/>
      </w:pPr>
      <w:rPr>
        <w:rFonts w:ascii="Wingdings" w:hAnsi="Wingdings" w:hint="default"/>
      </w:rPr>
    </w:lvl>
  </w:abstractNum>
  <w:abstractNum w:abstractNumId="7" w15:restartNumberingAfterBreak="0">
    <w:nsid w:val="2FE1198D"/>
    <w:multiLevelType w:val="hybridMultilevel"/>
    <w:tmpl w:val="E0F49D44"/>
    <w:lvl w:ilvl="0" w:tplc="0C090003">
      <w:start w:val="1"/>
      <w:numFmt w:val="bullet"/>
      <w:lvlText w:val="o"/>
      <w:lvlJc w:val="left"/>
      <w:pPr>
        <w:ind w:left="2344" w:hanging="360"/>
      </w:pPr>
      <w:rPr>
        <w:rFonts w:ascii="Courier New" w:hAnsi="Courier New" w:cs="Courier New" w:hint="default"/>
      </w:rPr>
    </w:lvl>
    <w:lvl w:ilvl="1" w:tplc="0C090003" w:tentative="1">
      <w:start w:val="1"/>
      <w:numFmt w:val="bullet"/>
      <w:lvlText w:val="o"/>
      <w:lvlJc w:val="left"/>
      <w:pPr>
        <w:ind w:left="2639" w:hanging="360"/>
      </w:pPr>
      <w:rPr>
        <w:rFonts w:ascii="Courier New" w:hAnsi="Courier New" w:cs="Courier New" w:hint="default"/>
      </w:rPr>
    </w:lvl>
    <w:lvl w:ilvl="2" w:tplc="0C090005" w:tentative="1">
      <w:start w:val="1"/>
      <w:numFmt w:val="bullet"/>
      <w:lvlText w:val=""/>
      <w:lvlJc w:val="left"/>
      <w:pPr>
        <w:ind w:left="3359" w:hanging="360"/>
      </w:pPr>
      <w:rPr>
        <w:rFonts w:ascii="Wingdings" w:hAnsi="Wingdings" w:hint="default"/>
      </w:rPr>
    </w:lvl>
    <w:lvl w:ilvl="3" w:tplc="0C090001" w:tentative="1">
      <w:start w:val="1"/>
      <w:numFmt w:val="bullet"/>
      <w:lvlText w:val=""/>
      <w:lvlJc w:val="left"/>
      <w:pPr>
        <w:ind w:left="4079" w:hanging="360"/>
      </w:pPr>
      <w:rPr>
        <w:rFonts w:ascii="Symbol" w:hAnsi="Symbol" w:hint="default"/>
      </w:rPr>
    </w:lvl>
    <w:lvl w:ilvl="4" w:tplc="0C090003" w:tentative="1">
      <w:start w:val="1"/>
      <w:numFmt w:val="bullet"/>
      <w:lvlText w:val="o"/>
      <w:lvlJc w:val="left"/>
      <w:pPr>
        <w:ind w:left="4799" w:hanging="360"/>
      </w:pPr>
      <w:rPr>
        <w:rFonts w:ascii="Courier New" w:hAnsi="Courier New" w:cs="Courier New" w:hint="default"/>
      </w:rPr>
    </w:lvl>
    <w:lvl w:ilvl="5" w:tplc="0C090005" w:tentative="1">
      <w:start w:val="1"/>
      <w:numFmt w:val="bullet"/>
      <w:lvlText w:val=""/>
      <w:lvlJc w:val="left"/>
      <w:pPr>
        <w:ind w:left="5519" w:hanging="360"/>
      </w:pPr>
      <w:rPr>
        <w:rFonts w:ascii="Wingdings" w:hAnsi="Wingdings" w:hint="default"/>
      </w:rPr>
    </w:lvl>
    <w:lvl w:ilvl="6" w:tplc="0C090001" w:tentative="1">
      <w:start w:val="1"/>
      <w:numFmt w:val="bullet"/>
      <w:lvlText w:val=""/>
      <w:lvlJc w:val="left"/>
      <w:pPr>
        <w:ind w:left="6239" w:hanging="360"/>
      </w:pPr>
      <w:rPr>
        <w:rFonts w:ascii="Symbol" w:hAnsi="Symbol" w:hint="default"/>
      </w:rPr>
    </w:lvl>
    <w:lvl w:ilvl="7" w:tplc="0C090003" w:tentative="1">
      <w:start w:val="1"/>
      <w:numFmt w:val="bullet"/>
      <w:lvlText w:val="o"/>
      <w:lvlJc w:val="left"/>
      <w:pPr>
        <w:ind w:left="6959" w:hanging="360"/>
      </w:pPr>
      <w:rPr>
        <w:rFonts w:ascii="Courier New" w:hAnsi="Courier New" w:cs="Courier New" w:hint="default"/>
      </w:rPr>
    </w:lvl>
    <w:lvl w:ilvl="8" w:tplc="0C090005" w:tentative="1">
      <w:start w:val="1"/>
      <w:numFmt w:val="bullet"/>
      <w:lvlText w:val=""/>
      <w:lvlJc w:val="left"/>
      <w:pPr>
        <w:ind w:left="7679" w:hanging="360"/>
      </w:pPr>
      <w:rPr>
        <w:rFonts w:ascii="Wingdings" w:hAnsi="Wingdings" w:hint="default"/>
      </w:rPr>
    </w:lvl>
  </w:abstractNum>
  <w:abstractNum w:abstractNumId="8" w15:restartNumberingAfterBreak="0">
    <w:nsid w:val="302A0900"/>
    <w:multiLevelType w:val="hybridMultilevel"/>
    <w:tmpl w:val="A2621B92"/>
    <w:lvl w:ilvl="0" w:tplc="F522CFB0">
      <w:start w:val="1"/>
      <w:numFmt w:val="decimal"/>
      <w:lvlText w:val="%1."/>
      <w:lvlJc w:val="left"/>
      <w:pPr>
        <w:ind w:left="1069" w:hanging="360"/>
      </w:pPr>
      <w:rPr>
        <w:rFonts w:hint="default"/>
        <w:b/>
        <w:bCs w:val="0"/>
        <w:sz w:val="24"/>
        <w:szCs w:val="24"/>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 w15:restartNumberingAfterBreak="0">
    <w:nsid w:val="4A8A4E37"/>
    <w:multiLevelType w:val="multilevel"/>
    <w:tmpl w:val="CF0455D4"/>
    <w:lvl w:ilvl="0">
      <w:start w:val="1"/>
      <w:numFmt w:val="decimal"/>
      <w:pStyle w:val="1Heading"/>
      <w:lvlText w:val="%1"/>
      <w:lvlJc w:val="left"/>
      <w:pPr>
        <w:ind w:left="432" w:hanging="432"/>
      </w:pPr>
      <w:rPr>
        <w:rFonts w:hint="default"/>
      </w:rPr>
    </w:lvl>
    <w:lvl w:ilvl="1">
      <w:start w:val="1"/>
      <w:numFmt w:val="decimal"/>
      <w:pStyle w:val="11Heading"/>
      <w:lvlText w:val="%1.%2"/>
      <w:lvlJc w:val="left"/>
      <w:pPr>
        <w:ind w:left="3695"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0B849F7"/>
    <w:multiLevelType w:val="hybridMultilevel"/>
    <w:tmpl w:val="4E60278E"/>
    <w:lvl w:ilvl="0" w:tplc="0C090001">
      <w:start w:val="1"/>
      <w:numFmt w:val="bullet"/>
      <w:lvlText w:val=""/>
      <w:lvlJc w:val="left"/>
      <w:pPr>
        <w:ind w:left="1352" w:hanging="360"/>
      </w:pPr>
      <w:rPr>
        <w:rFonts w:ascii="Symbol" w:hAnsi="Symbol" w:hint="default"/>
      </w:rPr>
    </w:lvl>
    <w:lvl w:ilvl="1" w:tplc="0C090003">
      <w:start w:val="1"/>
      <w:numFmt w:val="bullet"/>
      <w:lvlText w:val="o"/>
      <w:lvlJc w:val="left"/>
      <w:pPr>
        <w:ind w:left="2072" w:hanging="360"/>
      </w:pPr>
      <w:rPr>
        <w:rFonts w:ascii="Courier New" w:hAnsi="Courier New" w:cs="Courier New" w:hint="default"/>
      </w:rPr>
    </w:lvl>
    <w:lvl w:ilvl="2" w:tplc="0C090005" w:tentative="1">
      <w:start w:val="1"/>
      <w:numFmt w:val="bullet"/>
      <w:lvlText w:val=""/>
      <w:lvlJc w:val="left"/>
      <w:pPr>
        <w:ind w:left="2792" w:hanging="360"/>
      </w:pPr>
      <w:rPr>
        <w:rFonts w:ascii="Wingdings" w:hAnsi="Wingdings" w:hint="default"/>
      </w:rPr>
    </w:lvl>
    <w:lvl w:ilvl="3" w:tplc="0C090001" w:tentative="1">
      <w:start w:val="1"/>
      <w:numFmt w:val="bullet"/>
      <w:lvlText w:val=""/>
      <w:lvlJc w:val="left"/>
      <w:pPr>
        <w:ind w:left="3512" w:hanging="360"/>
      </w:pPr>
      <w:rPr>
        <w:rFonts w:ascii="Symbol" w:hAnsi="Symbol" w:hint="default"/>
      </w:rPr>
    </w:lvl>
    <w:lvl w:ilvl="4" w:tplc="0C090003" w:tentative="1">
      <w:start w:val="1"/>
      <w:numFmt w:val="bullet"/>
      <w:lvlText w:val="o"/>
      <w:lvlJc w:val="left"/>
      <w:pPr>
        <w:ind w:left="4232" w:hanging="360"/>
      </w:pPr>
      <w:rPr>
        <w:rFonts w:ascii="Courier New" w:hAnsi="Courier New" w:cs="Courier New" w:hint="default"/>
      </w:rPr>
    </w:lvl>
    <w:lvl w:ilvl="5" w:tplc="0C090005" w:tentative="1">
      <w:start w:val="1"/>
      <w:numFmt w:val="bullet"/>
      <w:lvlText w:val=""/>
      <w:lvlJc w:val="left"/>
      <w:pPr>
        <w:ind w:left="4952" w:hanging="360"/>
      </w:pPr>
      <w:rPr>
        <w:rFonts w:ascii="Wingdings" w:hAnsi="Wingdings" w:hint="default"/>
      </w:rPr>
    </w:lvl>
    <w:lvl w:ilvl="6" w:tplc="0C090001" w:tentative="1">
      <w:start w:val="1"/>
      <w:numFmt w:val="bullet"/>
      <w:lvlText w:val=""/>
      <w:lvlJc w:val="left"/>
      <w:pPr>
        <w:ind w:left="5672" w:hanging="360"/>
      </w:pPr>
      <w:rPr>
        <w:rFonts w:ascii="Symbol" w:hAnsi="Symbol" w:hint="default"/>
      </w:rPr>
    </w:lvl>
    <w:lvl w:ilvl="7" w:tplc="0C090003" w:tentative="1">
      <w:start w:val="1"/>
      <w:numFmt w:val="bullet"/>
      <w:lvlText w:val="o"/>
      <w:lvlJc w:val="left"/>
      <w:pPr>
        <w:ind w:left="6392" w:hanging="360"/>
      </w:pPr>
      <w:rPr>
        <w:rFonts w:ascii="Courier New" w:hAnsi="Courier New" w:cs="Courier New" w:hint="default"/>
      </w:rPr>
    </w:lvl>
    <w:lvl w:ilvl="8" w:tplc="0C090005" w:tentative="1">
      <w:start w:val="1"/>
      <w:numFmt w:val="bullet"/>
      <w:lvlText w:val=""/>
      <w:lvlJc w:val="left"/>
      <w:pPr>
        <w:ind w:left="7112" w:hanging="360"/>
      </w:pPr>
      <w:rPr>
        <w:rFonts w:ascii="Wingdings" w:hAnsi="Wingdings" w:hint="default"/>
      </w:rPr>
    </w:lvl>
  </w:abstractNum>
  <w:abstractNum w:abstractNumId="11" w15:restartNumberingAfterBreak="0">
    <w:nsid w:val="6CDF78B3"/>
    <w:multiLevelType w:val="hybridMultilevel"/>
    <w:tmpl w:val="73F29A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2345"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4750EC9"/>
    <w:multiLevelType w:val="hybridMultilevel"/>
    <w:tmpl w:val="B8202096"/>
    <w:lvl w:ilvl="0" w:tplc="0C090003">
      <w:start w:val="1"/>
      <w:numFmt w:val="bullet"/>
      <w:lvlText w:val="o"/>
      <w:lvlJc w:val="left"/>
      <w:pPr>
        <w:ind w:left="2130" w:hanging="360"/>
      </w:pPr>
      <w:rPr>
        <w:rFonts w:ascii="Courier New" w:hAnsi="Courier New" w:cs="Courier New" w:hint="default"/>
      </w:rPr>
    </w:lvl>
    <w:lvl w:ilvl="1" w:tplc="0C090003">
      <w:start w:val="1"/>
      <w:numFmt w:val="bullet"/>
      <w:lvlText w:val="o"/>
      <w:lvlJc w:val="left"/>
      <w:pPr>
        <w:ind w:left="2850" w:hanging="360"/>
      </w:pPr>
      <w:rPr>
        <w:rFonts w:ascii="Courier New" w:hAnsi="Courier New" w:cs="Courier New" w:hint="default"/>
      </w:rPr>
    </w:lvl>
    <w:lvl w:ilvl="2" w:tplc="0C090005" w:tentative="1">
      <w:start w:val="1"/>
      <w:numFmt w:val="bullet"/>
      <w:lvlText w:val=""/>
      <w:lvlJc w:val="left"/>
      <w:pPr>
        <w:ind w:left="3570" w:hanging="360"/>
      </w:pPr>
      <w:rPr>
        <w:rFonts w:ascii="Wingdings" w:hAnsi="Wingdings" w:hint="default"/>
      </w:rPr>
    </w:lvl>
    <w:lvl w:ilvl="3" w:tplc="0C090001" w:tentative="1">
      <w:start w:val="1"/>
      <w:numFmt w:val="bullet"/>
      <w:lvlText w:val=""/>
      <w:lvlJc w:val="left"/>
      <w:pPr>
        <w:ind w:left="4290" w:hanging="360"/>
      </w:pPr>
      <w:rPr>
        <w:rFonts w:ascii="Symbol" w:hAnsi="Symbol" w:hint="default"/>
      </w:rPr>
    </w:lvl>
    <w:lvl w:ilvl="4" w:tplc="0C090003" w:tentative="1">
      <w:start w:val="1"/>
      <w:numFmt w:val="bullet"/>
      <w:lvlText w:val="o"/>
      <w:lvlJc w:val="left"/>
      <w:pPr>
        <w:ind w:left="5010" w:hanging="360"/>
      </w:pPr>
      <w:rPr>
        <w:rFonts w:ascii="Courier New" w:hAnsi="Courier New" w:cs="Courier New" w:hint="default"/>
      </w:rPr>
    </w:lvl>
    <w:lvl w:ilvl="5" w:tplc="0C090005" w:tentative="1">
      <w:start w:val="1"/>
      <w:numFmt w:val="bullet"/>
      <w:lvlText w:val=""/>
      <w:lvlJc w:val="left"/>
      <w:pPr>
        <w:ind w:left="5730" w:hanging="360"/>
      </w:pPr>
      <w:rPr>
        <w:rFonts w:ascii="Wingdings" w:hAnsi="Wingdings" w:hint="default"/>
      </w:rPr>
    </w:lvl>
    <w:lvl w:ilvl="6" w:tplc="0C090001" w:tentative="1">
      <w:start w:val="1"/>
      <w:numFmt w:val="bullet"/>
      <w:lvlText w:val=""/>
      <w:lvlJc w:val="left"/>
      <w:pPr>
        <w:ind w:left="6450" w:hanging="360"/>
      </w:pPr>
      <w:rPr>
        <w:rFonts w:ascii="Symbol" w:hAnsi="Symbol" w:hint="default"/>
      </w:rPr>
    </w:lvl>
    <w:lvl w:ilvl="7" w:tplc="0C090003" w:tentative="1">
      <w:start w:val="1"/>
      <w:numFmt w:val="bullet"/>
      <w:lvlText w:val="o"/>
      <w:lvlJc w:val="left"/>
      <w:pPr>
        <w:ind w:left="7170" w:hanging="360"/>
      </w:pPr>
      <w:rPr>
        <w:rFonts w:ascii="Courier New" w:hAnsi="Courier New" w:cs="Courier New" w:hint="default"/>
      </w:rPr>
    </w:lvl>
    <w:lvl w:ilvl="8" w:tplc="0C090005" w:tentative="1">
      <w:start w:val="1"/>
      <w:numFmt w:val="bullet"/>
      <w:lvlText w:val=""/>
      <w:lvlJc w:val="left"/>
      <w:pPr>
        <w:ind w:left="789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11"/>
  </w:num>
  <w:num w:numId="6">
    <w:abstractNumId w:val="5"/>
  </w:num>
  <w:num w:numId="7">
    <w:abstractNumId w:val="10"/>
  </w:num>
  <w:num w:numId="8">
    <w:abstractNumId w:val="12"/>
  </w:num>
  <w:num w:numId="9">
    <w:abstractNumId w:val="9"/>
  </w:num>
  <w:num w:numId="10">
    <w:abstractNumId w:val="7"/>
  </w:num>
  <w:num w:numId="11">
    <w:abstractNumId w:val="8"/>
  </w:num>
  <w:num w:numId="12">
    <w:abstractNumId w:val="4"/>
  </w:num>
  <w:num w:numId="13">
    <w:abstractNumId w:val="1"/>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51"/>
    <w:rsid w:val="00012069"/>
    <w:rsid w:val="00015D27"/>
    <w:rsid w:val="00016260"/>
    <w:rsid w:val="0001774C"/>
    <w:rsid w:val="000200CD"/>
    <w:rsid w:val="00032B16"/>
    <w:rsid w:val="000335A2"/>
    <w:rsid w:val="00034478"/>
    <w:rsid w:val="0004381A"/>
    <w:rsid w:val="00047E4C"/>
    <w:rsid w:val="00055267"/>
    <w:rsid w:val="00062F00"/>
    <w:rsid w:val="00063211"/>
    <w:rsid w:val="00064419"/>
    <w:rsid w:val="00067924"/>
    <w:rsid w:val="00073624"/>
    <w:rsid w:val="000A143E"/>
    <w:rsid w:val="000A2B3A"/>
    <w:rsid w:val="000A2B40"/>
    <w:rsid w:val="000A63D0"/>
    <w:rsid w:val="000A7D0E"/>
    <w:rsid w:val="000B3386"/>
    <w:rsid w:val="000B3AA3"/>
    <w:rsid w:val="000D5D4D"/>
    <w:rsid w:val="000E1A2E"/>
    <w:rsid w:val="000E3F86"/>
    <w:rsid w:val="0010178C"/>
    <w:rsid w:val="00102F28"/>
    <w:rsid w:val="0010704D"/>
    <w:rsid w:val="00113746"/>
    <w:rsid w:val="00117A1B"/>
    <w:rsid w:val="00120359"/>
    <w:rsid w:val="00121B20"/>
    <w:rsid w:val="001247BD"/>
    <w:rsid w:val="00131156"/>
    <w:rsid w:val="00134748"/>
    <w:rsid w:val="001527EF"/>
    <w:rsid w:val="00155F87"/>
    <w:rsid w:val="0016053F"/>
    <w:rsid w:val="00167B4F"/>
    <w:rsid w:val="00176C3B"/>
    <w:rsid w:val="0019042D"/>
    <w:rsid w:val="0019150E"/>
    <w:rsid w:val="00197936"/>
    <w:rsid w:val="001A4902"/>
    <w:rsid w:val="001A55B8"/>
    <w:rsid w:val="001B1194"/>
    <w:rsid w:val="001B258D"/>
    <w:rsid w:val="001B7893"/>
    <w:rsid w:val="001D1310"/>
    <w:rsid w:val="001D3ADA"/>
    <w:rsid w:val="001D4D0C"/>
    <w:rsid w:val="001E1385"/>
    <w:rsid w:val="001E2185"/>
    <w:rsid w:val="001E5D27"/>
    <w:rsid w:val="001F55B0"/>
    <w:rsid w:val="002021D1"/>
    <w:rsid w:val="00204CBC"/>
    <w:rsid w:val="002164A7"/>
    <w:rsid w:val="00225547"/>
    <w:rsid w:val="00232B75"/>
    <w:rsid w:val="00245EA7"/>
    <w:rsid w:val="00262099"/>
    <w:rsid w:val="002628E5"/>
    <w:rsid w:val="00262C02"/>
    <w:rsid w:val="00271897"/>
    <w:rsid w:val="002744A6"/>
    <w:rsid w:val="00277E3D"/>
    <w:rsid w:val="00280014"/>
    <w:rsid w:val="0029158B"/>
    <w:rsid w:val="002958A7"/>
    <w:rsid w:val="002A1BD4"/>
    <w:rsid w:val="002A5937"/>
    <w:rsid w:val="002A5A65"/>
    <w:rsid w:val="002B610B"/>
    <w:rsid w:val="002C2E91"/>
    <w:rsid w:val="002D1982"/>
    <w:rsid w:val="002D2876"/>
    <w:rsid w:val="002D5091"/>
    <w:rsid w:val="002F6BAE"/>
    <w:rsid w:val="002F782F"/>
    <w:rsid w:val="00302521"/>
    <w:rsid w:val="00305253"/>
    <w:rsid w:val="00306C86"/>
    <w:rsid w:val="00307C03"/>
    <w:rsid w:val="00307D99"/>
    <w:rsid w:val="00312DDA"/>
    <w:rsid w:val="00313A82"/>
    <w:rsid w:val="0031758E"/>
    <w:rsid w:val="00323AF4"/>
    <w:rsid w:val="00324F93"/>
    <w:rsid w:val="00326082"/>
    <w:rsid w:val="00327556"/>
    <w:rsid w:val="00332CDD"/>
    <w:rsid w:val="00340226"/>
    <w:rsid w:val="003407C0"/>
    <w:rsid w:val="0034212E"/>
    <w:rsid w:val="00345A6A"/>
    <w:rsid w:val="00345C0E"/>
    <w:rsid w:val="00360BDE"/>
    <w:rsid w:val="00362B33"/>
    <w:rsid w:val="00363196"/>
    <w:rsid w:val="003644FA"/>
    <w:rsid w:val="00365BE8"/>
    <w:rsid w:val="00366CA0"/>
    <w:rsid w:val="00366D2E"/>
    <w:rsid w:val="00375F48"/>
    <w:rsid w:val="0038033C"/>
    <w:rsid w:val="003A7586"/>
    <w:rsid w:val="003E3F17"/>
    <w:rsid w:val="003E61B7"/>
    <w:rsid w:val="004030AB"/>
    <w:rsid w:val="004039C1"/>
    <w:rsid w:val="004122D5"/>
    <w:rsid w:val="00414471"/>
    <w:rsid w:val="00416B09"/>
    <w:rsid w:val="00427010"/>
    <w:rsid w:val="0042794C"/>
    <w:rsid w:val="00454804"/>
    <w:rsid w:val="00457261"/>
    <w:rsid w:val="004601ED"/>
    <w:rsid w:val="0047444D"/>
    <w:rsid w:val="0047556B"/>
    <w:rsid w:val="00477967"/>
    <w:rsid w:val="00482B96"/>
    <w:rsid w:val="004832E3"/>
    <w:rsid w:val="004932BD"/>
    <w:rsid w:val="0049402A"/>
    <w:rsid w:val="00496DF0"/>
    <w:rsid w:val="00496F8C"/>
    <w:rsid w:val="004B6EFF"/>
    <w:rsid w:val="004C264D"/>
    <w:rsid w:val="004D0430"/>
    <w:rsid w:val="004D16B9"/>
    <w:rsid w:val="004D5FB5"/>
    <w:rsid w:val="004E6DC5"/>
    <w:rsid w:val="004E6ED7"/>
    <w:rsid w:val="004E76EF"/>
    <w:rsid w:val="004F4F07"/>
    <w:rsid w:val="004F4FBC"/>
    <w:rsid w:val="005075AE"/>
    <w:rsid w:val="0050774B"/>
    <w:rsid w:val="005169F4"/>
    <w:rsid w:val="00517F94"/>
    <w:rsid w:val="00522F63"/>
    <w:rsid w:val="00525A93"/>
    <w:rsid w:val="005305C2"/>
    <w:rsid w:val="00534451"/>
    <w:rsid w:val="005376D1"/>
    <w:rsid w:val="00542021"/>
    <w:rsid w:val="005542B9"/>
    <w:rsid w:val="00565340"/>
    <w:rsid w:val="00567A46"/>
    <w:rsid w:val="005744B6"/>
    <w:rsid w:val="00577FED"/>
    <w:rsid w:val="00585F94"/>
    <w:rsid w:val="00592F7C"/>
    <w:rsid w:val="00594CF0"/>
    <w:rsid w:val="005A1542"/>
    <w:rsid w:val="005A270B"/>
    <w:rsid w:val="005A2FB6"/>
    <w:rsid w:val="005A55B5"/>
    <w:rsid w:val="005B0977"/>
    <w:rsid w:val="005C2121"/>
    <w:rsid w:val="005C44BD"/>
    <w:rsid w:val="005C44E4"/>
    <w:rsid w:val="005F4173"/>
    <w:rsid w:val="005F4A40"/>
    <w:rsid w:val="0060489F"/>
    <w:rsid w:val="006119B3"/>
    <w:rsid w:val="00622E34"/>
    <w:rsid w:val="00622F41"/>
    <w:rsid w:val="0062425B"/>
    <w:rsid w:val="00626271"/>
    <w:rsid w:val="006265EA"/>
    <w:rsid w:val="00631516"/>
    <w:rsid w:val="00631687"/>
    <w:rsid w:val="0063541B"/>
    <w:rsid w:val="006354F6"/>
    <w:rsid w:val="00637796"/>
    <w:rsid w:val="00647770"/>
    <w:rsid w:val="00650C10"/>
    <w:rsid w:val="00665B38"/>
    <w:rsid w:val="0067128E"/>
    <w:rsid w:val="00673AFC"/>
    <w:rsid w:val="00674D78"/>
    <w:rsid w:val="006800E3"/>
    <w:rsid w:val="006807AC"/>
    <w:rsid w:val="00691220"/>
    <w:rsid w:val="006920A0"/>
    <w:rsid w:val="00692CF6"/>
    <w:rsid w:val="00694C1C"/>
    <w:rsid w:val="006950F6"/>
    <w:rsid w:val="006A522B"/>
    <w:rsid w:val="006B0718"/>
    <w:rsid w:val="006C4EC1"/>
    <w:rsid w:val="006C5B67"/>
    <w:rsid w:val="006D356B"/>
    <w:rsid w:val="006E01E3"/>
    <w:rsid w:val="006E1A63"/>
    <w:rsid w:val="006F700B"/>
    <w:rsid w:val="006F7E20"/>
    <w:rsid w:val="007025CB"/>
    <w:rsid w:val="007107A5"/>
    <w:rsid w:val="00721DAF"/>
    <w:rsid w:val="00731638"/>
    <w:rsid w:val="00733E83"/>
    <w:rsid w:val="00734442"/>
    <w:rsid w:val="00744827"/>
    <w:rsid w:val="007457A7"/>
    <w:rsid w:val="00750D94"/>
    <w:rsid w:val="007540EC"/>
    <w:rsid w:val="007600E2"/>
    <w:rsid w:val="0076118E"/>
    <w:rsid w:val="0076340C"/>
    <w:rsid w:val="00766108"/>
    <w:rsid w:val="007710A4"/>
    <w:rsid w:val="00775752"/>
    <w:rsid w:val="0078592F"/>
    <w:rsid w:val="007A1B23"/>
    <w:rsid w:val="007A2043"/>
    <w:rsid w:val="007A283D"/>
    <w:rsid w:val="007B0AF3"/>
    <w:rsid w:val="007B3DA1"/>
    <w:rsid w:val="007B5796"/>
    <w:rsid w:val="007B7D0D"/>
    <w:rsid w:val="007C4A92"/>
    <w:rsid w:val="007C6BE8"/>
    <w:rsid w:val="007C7B9F"/>
    <w:rsid w:val="007D0B55"/>
    <w:rsid w:val="007D486C"/>
    <w:rsid w:val="007D71D2"/>
    <w:rsid w:val="007D7BD2"/>
    <w:rsid w:val="007E06D0"/>
    <w:rsid w:val="007E4699"/>
    <w:rsid w:val="007E69D6"/>
    <w:rsid w:val="007E6AD2"/>
    <w:rsid w:val="007F5289"/>
    <w:rsid w:val="00803203"/>
    <w:rsid w:val="00820A3A"/>
    <w:rsid w:val="00820B3E"/>
    <w:rsid w:val="00821273"/>
    <w:rsid w:val="008217DD"/>
    <w:rsid w:val="008312E7"/>
    <w:rsid w:val="00835401"/>
    <w:rsid w:val="00837437"/>
    <w:rsid w:val="00837D66"/>
    <w:rsid w:val="00841941"/>
    <w:rsid w:val="00843051"/>
    <w:rsid w:val="008503A6"/>
    <w:rsid w:val="00867398"/>
    <w:rsid w:val="008923C4"/>
    <w:rsid w:val="00892568"/>
    <w:rsid w:val="008A6FA4"/>
    <w:rsid w:val="008B34D3"/>
    <w:rsid w:val="008B691C"/>
    <w:rsid w:val="008C6F0D"/>
    <w:rsid w:val="008D3F7D"/>
    <w:rsid w:val="008E0844"/>
    <w:rsid w:val="008E3133"/>
    <w:rsid w:val="008F05EF"/>
    <w:rsid w:val="008F4280"/>
    <w:rsid w:val="009024BA"/>
    <w:rsid w:val="00902584"/>
    <w:rsid w:val="00902FD8"/>
    <w:rsid w:val="00907F1E"/>
    <w:rsid w:val="00912CDF"/>
    <w:rsid w:val="00916584"/>
    <w:rsid w:val="00916DD5"/>
    <w:rsid w:val="009215AE"/>
    <w:rsid w:val="00931BDC"/>
    <w:rsid w:val="009355D7"/>
    <w:rsid w:val="00935EB0"/>
    <w:rsid w:val="00935ECC"/>
    <w:rsid w:val="009505CE"/>
    <w:rsid w:val="009548B4"/>
    <w:rsid w:val="00955702"/>
    <w:rsid w:val="00955D96"/>
    <w:rsid w:val="00957C2A"/>
    <w:rsid w:val="00964234"/>
    <w:rsid w:val="00971B8E"/>
    <w:rsid w:val="00975303"/>
    <w:rsid w:val="009837ED"/>
    <w:rsid w:val="00994E24"/>
    <w:rsid w:val="0099637D"/>
    <w:rsid w:val="009A26EF"/>
    <w:rsid w:val="009A61C2"/>
    <w:rsid w:val="009A63FE"/>
    <w:rsid w:val="009A6616"/>
    <w:rsid w:val="009B0FA1"/>
    <w:rsid w:val="009C34B9"/>
    <w:rsid w:val="009E4C8D"/>
    <w:rsid w:val="009E73D5"/>
    <w:rsid w:val="009F1997"/>
    <w:rsid w:val="00A00B78"/>
    <w:rsid w:val="00A0131D"/>
    <w:rsid w:val="00A024F6"/>
    <w:rsid w:val="00A32ADA"/>
    <w:rsid w:val="00A37060"/>
    <w:rsid w:val="00A438D4"/>
    <w:rsid w:val="00A53EE9"/>
    <w:rsid w:val="00A5589B"/>
    <w:rsid w:val="00A55AC9"/>
    <w:rsid w:val="00A634E8"/>
    <w:rsid w:val="00A70C3D"/>
    <w:rsid w:val="00A761C1"/>
    <w:rsid w:val="00A80086"/>
    <w:rsid w:val="00A84875"/>
    <w:rsid w:val="00A922E1"/>
    <w:rsid w:val="00A956ED"/>
    <w:rsid w:val="00AA0D67"/>
    <w:rsid w:val="00AA367F"/>
    <w:rsid w:val="00AA4633"/>
    <w:rsid w:val="00AA7801"/>
    <w:rsid w:val="00AB15D9"/>
    <w:rsid w:val="00AB2BCA"/>
    <w:rsid w:val="00AB4692"/>
    <w:rsid w:val="00AB5EF2"/>
    <w:rsid w:val="00AC51AA"/>
    <w:rsid w:val="00AD5A44"/>
    <w:rsid w:val="00AD6676"/>
    <w:rsid w:val="00AD694F"/>
    <w:rsid w:val="00AE6FE3"/>
    <w:rsid w:val="00B00F28"/>
    <w:rsid w:val="00B23141"/>
    <w:rsid w:val="00B3089E"/>
    <w:rsid w:val="00B31170"/>
    <w:rsid w:val="00B42848"/>
    <w:rsid w:val="00B56AED"/>
    <w:rsid w:val="00B6125A"/>
    <w:rsid w:val="00B7017C"/>
    <w:rsid w:val="00B748BB"/>
    <w:rsid w:val="00B81512"/>
    <w:rsid w:val="00B81B4D"/>
    <w:rsid w:val="00B85BE4"/>
    <w:rsid w:val="00B91BD6"/>
    <w:rsid w:val="00B91ED0"/>
    <w:rsid w:val="00BA6758"/>
    <w:rsid w:val="00BB39B8"/>
    <w:rsid w:val="00BB4425"/>
    <w:rsid w:val="00BB7564"/>
    <w:rsid w:val="00BC0D96"/>
    <w:rsid w:val="00BC0F4A"/>
    <w:rsid w:val="00BC227E"/>
    <w:rsid w:val="00BC3441"/>
    <w:rsid w:val="00BC4ACB"/>
    <w:rsid w:val="00BC7BF0"/>
    <w:rsid w:val="00BD68F4"/>
    <w:rsid w:val="00BD7510"/>
    <w:rsid w:val="00BD796D"/>
    <w:rsid w:val="00BE191F"/>
    <w:rsid w:val="00BE6EFB"/>
    <w:rsid w:val="00BF1478"/>
    <w:rsid w:val="00BF1E93"/>
    <w:rsid w:val="00C031C6"/>
    <w:rsid w:val="00C03DF6"/>
    <w:rsid w:val="00C14BD5"/>
    <w:rsid w:val="00C260E2"/>
    <w:rsid w:val="00C322E3"/>
    <w:rsid w:val="00C560DD"/>
    <w:rsid w:val="00C66DF3"/>
    <w:rsid w:val="00C9216B"/>
    <w:rsid w:val="00C96063"/>
    <w:rsid w:val="00C96167"/>
    <w:rsid w:val="00C9729A"/>
    <w:rsid w:val="00CA1F5D"/>
    <w:rsid w:val="00CA5D0F"/>
    <w:rsid w:val="00CA7692"/>
    <w:rsid w:val="00CB09DE"/>
    <w:rsid w:val="00CB2B52"/>
    <w:rsid w:val="00CB2C2E"/>
    <w:rsid w:val="00CB7BFD"/>
    <w:rsid w:val="00CC35B7"/>
    <w:rsid w:val="00CC42F9"/>
    <w:rsid w:val="00CC5826"/>
    <w:rsid w:val="00CC5C55"/>
    <w:rsid w:val="00CC6586"/>
    <w:rsid w:val="00CE2F22"/>
    <w:rsid w:val="00CF0E12"/>
    <w:rsid w:val="00CF2FCB"/>
    <w:rsid w:val="00CF32F2"/>
    <w:rsid w:val="00CF3D8E"/>
    <w:rsid w:val="00CF404F"/>
    <w:rsid w:val="00CF5D1F"/>
    <w:rsid w:val="00CF7222"/>
    <w:rsid w:val="00D049EF"/>
    <w:rsid w:val="00D10783"/>
    <w:rsid w:val="00D10AD0"/>
    <w:rsid w:val="00D1251F"/>
    <w:rsid w:val="00D12551"/>
    <w:rsid w:val="00D15B0C"/>
    <w:rsid w:val="00D2248C"/>
    <w:rsid w:val="00D23AB5"/>
    <w:rsid w:val="00D327C7"/>
    <w:rsid w:val="00D34EBD"/>
    <w:rsid w:val="00D354B9"/>
    <w:rsid w:val="00D37B84"/>
    <w:rsid w:val="00D40EFC"/>
    <w:rsid w:val="00D50C8D"/>
    <w:rsid w:val="00D6106F"/>
    <w:rsid w:val="00D65A1A"/>
    <w:rsid w:val="00D65A81"/>
    <w:rsid w:val="00D67BD3"/>
    <w:rsid w:val="00D77173"/>
    <w:rsid w:val="00D81F76"/>
    <w:rsid w:val="00D91788"/>
    <w:rsid w:val="00D91B51"/>
    <w:rsid w:val="00DA3372"/>
    <w:rsid w:val="00DA34C6"/>
    <w:rsid w:val="00DA6613"/>
    <w:rsid w:val="00DB48C5"/>
    <w:rsid w:val="00DB725F"/>
    <w:rsid w:val="00DD1E8F"/>
    <w:rsid w:val="00DE2996"/>
    <w:rsid w:val="00DE3787"/>
    <w:rsid w:val="00DE53C9"/>
    <w:rsid w:val="00DF6DBC"/>
    <w:rsid w:val="00E07686"/>
    <w:rsid w:val="00E144D2"/>
    <w:rsid w:val="00E222AC"/>
    <w:rsid w:val="00E225BF"/>
    <w:rsid w:val="00E25C2B"/>
    <w:rsid w:val="00E304D3"/>
    <w:rsid w:val="00E32CFB"/>
    <w:rsid w:val="00E507C9"/>
    <w:rsid w:val="00E56E4D"/>
    <w:rsid w:val="00E600F5"/>
    <w:rsid w:val="00E72F2B"/>
    <w:rsid w:val="00E76175"/>
    <w:rsid w:val="00E81B49"/>
    <w:rsid w:val="00E825E1"/>
    <w:rsid w:val="00E86CF4"/>
    <w:rsid w:val="00E95CD3"/>
    <w:rsid w:val="00E97AF6"/>
    <w:rsid w:val="00EA1388"/>
    <w:rsid w:val="00EA3AD6"/>
    <w:rsid w:val="00EA5217"/>
    <w:rsid w:val="00EA5EAF"/>
    <w:rsid w:val="00EB2020"/>
    <w:rsid w:val="00EB2878"/>
    <w:rsid w:val="00EB6C07"/>
    <w:rsid w:val="00EC13A6"/>
    <w:rsid w:val="00EC35C2"/>
    <w:rsid w:val="00ED180C"/>
    <w:rsid w:val="00ED61CD"/>
    <w:rsid w:val="00ED6DBB"/>
    <w:rsid w:val="00EE4204"/>
    <w:rsid w:val="00EF12DD"/>
    <w:rsid w:val="00F128A9"/>
    <w:rsid w:val="00F32479"/>
    <w:rsid w:val="00F32AA9"/>
    <w:rsid w:val="00F35135"/>
    <w:rsid w:val="00F51847"/>
    <w:rsid w:val="00F5482B"/>
    <w:rsid w:val="00F57063"/>
    <w:rsid w:val="00F63D6F"/>
    <w:rsid w:val="00F726D8"/>
    <w:rsid w:val="00F92138"/>
    <w:rsid w:val="00F93096"/>
    <w:rsid w:val="00FA1FA7"/>
    <w:rsid w:val="00FB246D"/>
    <w:rsid w:val="00FC2932"/>
    <w:rsid w:val="00FC3D2D"/>
    <w:rsid w:val="00FC4883"/>
    <w:rsid w:val="00FC626E"/>
    <w:rsid w:val="00FC6D75"/>
    <w:rsid w:val="00FC73D5"/>
    <w:rsid w:val="00FE1684"/>
    <w:rsid w:val="00FE5839"/>
    <w:rsid w:val="00FE5CCD"/>
    <w:rsid w:val="00FF17C6"/>
    <w:rsid w:val="00FF7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BA33A3"/>
  <w15:docId w15:val="{5D0FCBF8-E0F2-4B0D-9A08-5E6814D1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1170"/>
    <w:rPr>
      <w:lang w:val="en-AU"/>
    </w:rPr>
  </w:style>
  <w:style w:type="paragraph" w:styleId="Heading1">
    <w:name w:val="heading 1"/>
    <w:basedOn w:val="Normal"/>
    <w:next w:val="Normal"/>
    <w:link w:val="Heading1Char"/>
    <w:uiPriority w:val="9"/>
    <w:rsid w:val="00F128A9"/>
    <w:pPr>
      <w:keepNext/>
      <w:keepLines/>
      <w:suppressAutoHyphens/>
      <w:spacing w:before="120" w:after="120"/>
      <w:outlineLvl w:val="0"/>
    </w:pPr>
    <w:rPr>
      <w:rFonts w:ascii="Calibri Light" w:eastAsiaTheme="majorEastAsia" w:hAnsi="Calibri Light" w:cstheme="majorBidi"/>
      <w:bCs/>
      <w:color w:val="002F5F"/>
      <w:sz w:val="48"/>
      <w:szCs w:val="48"/>
    </w:rPr>
  </w:style>
  <w:style w:type="paragraph" w:styleId="Heading2">
    <w:name w:val="heading 2"/>
    <w:basedOn w:val="Heading1"/>
    <w:next w:val="Normal"/>
    <w:link w:val="Heading2Char"/>
    <w:rsid w:val="007C6BE8"/>
    <w:pPr>
      <w:keepNext w:val="0"/>
      <w:keepLines w:val="0"/>
      <w:tabs>
        <w:tab w:val="num" w:pos="851"/>
      </w:tabs>
      <w:suppressAutoHyphens w:val="0"/>
      <w:spacing w:before="0" w:after="0"/>
      <w:ind w:left="851" w:hanging="851"/>
      <w:contextualSpacing/>
      <w:outlineLvl w:val="1"/>
    </w:pPr>
    <w:rPr>
      <w:rFonts w:ascii="Calibri" w:eastAsia="Times New Roman" w:hAnsi="Calibri" w:cs="Calibri"/>
      <w:b/>
      <w:color w:val="auto"/>
      <w:sz w:val="22"/>
      <w:szCs w:val="22"/>
    </w:rPr>
  </w:style>
  <w:style w:type="paragraph" w:styleId="Heading3">
    <w:name w:val="heading 3"/>
    <w:basedOn w:val="Normal"/>
    <w:next w:val="Normal"/>
    <w:link w:val="Heading3Char"/>
    <w:uiPriority w:val="9"/>
    <w:unhideWhenUsed/>
    <w:rsid w:val="00F128A9"/>
    <w:pPr>
      <w:tabs>
        <w:tab w:val="left" w:pos="426"/>
      </w:tabs>
      <w:spacing w:before="120" w:after="120"/>
      <w:ind w:right="254"/>
      <w:outlineLvl w:val="2"/>
    </w:pPr>
    <w:rPr>
      <w:rFonts w:ascii="Calibri Light" w:hAnsi="Calibri Light"/>
      <w:b/>
      <w:color w:val="262626" w:themeColor="text1" w:themeTint="D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471"/>
    <w:pPr>
      <w:ind w:left="720"/>
      <w:contextualSpacing/>
    </w:pPr>
  </w:style>
  <w:style w:type="table" w:styleId="TableGrid">
    <w:name w:val="Table Grid"/>
    <w:basedOn w:val="TableNormal"/>
    <w:uiPriority w:val="59"/>
    <w:rsid w:val="00414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128A9"/>
    <w:rPr>
      <w:rFonts w:ascii="Calibri Light" w:eastAsiaTheme="majorEastAsia" w:hAnsi="Calibri Light" w:cstheme="majorBidi"/>
      <w:bCs/>
      <w:color w:val="002F5F"/>
      <w:sz w:val="48"/>
      <w:szCs w:val="48"/>
      <w:lang w:val="en-AU"/>
    </w:rPr>
  </w:style>
  <w:style w:type="character" w:customStyle="1" w:styleId="Heading3Char">
    <w:name w:val="Heading 3 Char"/>
    <w:basedOn w:val="DefaultParagraphFont"/>
    <w:link w:val="Heading3"/>
    <w:uiPriority w:val="9"/>
    <w:rsid w:val="00F128A9"/>
    <w:rPr>
      <w:rFonts w:ascii="Calibri Light" w:hAnsi="Calibri Light"/>
      <w:b/>
      <w:color w:val="262626" w:themeColor="text1" w:themeTint="D9"/>
      <w:sz w:val="28"/>
      <w:szCs w:val="28"/>
      <w:lang w:val="en-AU"/>
    </w:rPr>
  </w:style>
  <w:style w:type="paragraph" w:styleId="Quote">
    <w:name w:val="Quote"/>
    <w:basedOn w:val="NoSpacing"/>
    <w:next w:val="Normal"/>
    <w:link w:val="QuoteChar"/>
    <w:uiPriority w:val="29"/>
    <w:rsid w:val="00F128A9"/>
    <w:pPr>
      <w:spacing w:before="120" w:after="120"/>
      <w:ind w:right="255"/>
    </w:pPr>
    <w:rPr>
      <w:rFonts w:ascii="Calibri Light" w:hAnsi="Calibri Light"/>
      <w:i/>
      <w:color w:val="002F5F"/>
      <w:sz w:val="22"/>
      <w:szCs w:val="22"/>
    </w:rPr>
  </w:style>
  <w:style w:type="character" w:customStyle="1" w:styleId="QuoteChar">
    <w:name w:val="Quote Char"/>
    <w:basedOn w:val="DefaultParagraphFont"/>
    <w:link w:val="Quote"/>
    <w:uiPriority w:val="29"/>
    <w:rsid w:val="00F128A9"/>
    <w:rPr>
      <w:rFonts w:ascii="Calibri Light" w:hAnsi="Calibri Light"/>
      <w:i/>
      <w:color w:val="002F5F"/>
      <w:sz w:val="22"/>
      <w:szCs w:val="22"/>
      <w:lang w:val="en-AU"/>
    </w:rPr>
  </w:style>
  <w:style w:type="paragraph" w:customStyle="1" w:styleId="BodyText1">
    <w:name w:val="Body Text1"/>
    <w:qFormat/>
    <w:rsid w:val="00F128A9"/>
    <w:pPr>
      <w:tabs>
        <w:tab w:val="left" w:pos="426"/>
      </w:tabs>
      <w:spacing w:before="120" w:after="120"/>
      <w:ind w:right="255"/>
    </w:pPr>
    <w:rPr>
      <w:rFonts w:ascii="Calibri Light" w:hAnsi="Calibri Light" w:cs="Arial"/>
      <w:color w:val="262626" w:themeColor="text1" w:themeTint="D9"/>
      <w:sz w:val="21"/>
      <w:szCs w:val="21"/>
      <w:lang w:val="en-AU"/>
    </w:rPr>
  </w:style>
  <w:style w:type="paragraph" w:styleId="NoSpacing">
    <w:name w:val="No Spacing"/>
    <w:uiPriority w:val="1"/>
    <w:rsid w:val="00F128A9"/>
    <w:rPr>
      <w:lang w:val="en-AU"/>
    </w:rPr>
  </w:style>
  <w:style w:type="character" w:styleId="CommentReference">
    <w:name w:val="annotation reference"/>
    <w:basedOn w:val="DefaultParagraphFont"/>
    <w:uiPriority w:val="99"/>
    <w:semiHidden/>
    <w:unhideWhenUsed/>
    <w:rsid w:val="005C44BD"/>
    <w:rPr>
      <w:sz w:val="18"/>
      <w:szCs w:val="18"/>
    </w:rPr>
  </w:style>
  <w:style w:type="paragraph" w:styleId="CommentText">
    <w:name w:val="annotation text"/>
    <w:basedOn w:val="Normal"/>
    <w:link w:val="CommentTextChar"/>
    <w:uiPriority w:val="99"/>
    <w:unhideWhenUsed/>
    <w:rsid w:val="005C44BD"/>
  </w:style>
  <w:style w:type="character" w:customStyle="1" w:styleId="CommentTextChar">
    <w:name w:val="Comment Text Char"/>
    <w:basedOn w:val="DefaultParagraphFont"/>
    <w:link w:val="CommentText"/>
    <w:uiPriority w:val="99"/>
    <w:rsid w:val="005C44BD"/>
    <w:rPr>
      <w:lang w:val="en-AU"/>
    </w:rPr>
  </w:style>
  <w:style w:type="paragraph" w:styleId="BalloonText">
    <w:name w:val="Balloon Text"/>
    <w:basedOn w:val="Normal"/>
    <w:link w:val="BalloonTextChar"/>
    <w:uiPriority w:val="99"/>
    <w:semiHidden/>
    <w:unhideWhenUsed/>
    <w:rsid w:val="005C44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44BD"/>
    <w:rPr>
      <w:rFonts w:ascii="Lucida Grande" w:hAnsi="Lucida Grande" w:cs="Lucida Grande"/>
      <w:sz w:val="18"/>
      <w:szCs w:val="18"/>
      <w:lang w:val="en-AU"/>
    </w:rPr>
  </w:style>
  <w:style w:type="paragraph" w:styleId="Header">
    <w:name w:val="header"/>
    <w:basedOn w:val="Normal"/>
    <w:link w:val="HeaderChar"/>
    <w:uiPriority w:val="99"/>
    <w:unhideWhenUsed/>
    <w:rsid w:val="00477967"/>
    <w:pPr>
      <w:tabs>
        <w:tab w:val="center" w:pos="4320"/>
        <w:tab w:val="right" w:pos="8640"/>
      </w:tabs>
    </w:pPr>
  </w:style>
  <w:style w:type="character" w:customStyle="1" w:styleId="HeaderChar">
    <w:name w:val="Header Char"/>
    <w:basedOn w:val="DefaultParagraphFont"/>
    <w:link w:val="Header"/>
    <w:uiPriority w:val="99"/>
    <w:rsid w:val="00477967"/>
    <w:rPr>
      <w:lang w:val="en-AU"/>
    </w:rPr>
  </w:style>
  <w:style w:type="paragraph" w:styleId="Footer">
    <w:name w:val="footer"/>
    <w:basedOn w:val="Normal"/>
    <w:link w:val="FooterChar"/>
    <w:uiPriority w:val="99"/>
    <w:unhideWhenUsed/>
    <w:rsid w:val="00477967"/>
    <w:pPr>
      <w:tabs>
        <w:tab w:val="center" w:pos="4320"/>
        <w:tab w:val="right" w:pos="8640"/>
      </w:tabs>
    </w:pPr>
  </w:style>
  <w:style w:type="character" w:customStyle="1" w:styleId="FooterChar">
    <w:name w:val="Footer Char"/>
    <w:basedOn w:val="DefaultParagraphFont"/>
    <w:link w:val="Footer"/>
    <w:uiPriority w:val="99"/>
    <w:rsid w:val="00477967"/>
    <w:rPr>
      <w:lang w:val="en-AU"/>
    </w:rPr>
  </w:style>
  <w:style w:type="character" w:styleId="PageNumber">
    <w:name w:val="page number"/>
    <w:basedOn w:val="DefaultParagraphFont"/>
    <w:uiPriority w:val="99"/>
    <w:semiHidden/>
    <w:unhideWhenUsed/>
    <w:rsid w:val="003E3F17"/>
  </w:style>
  <w:style w:type="paragraph" w:customStyle="1" w:styleId="PolicyHeading1-Accessible">
    <w:name w:val="Policy Heading 1 - Accessible"/>
    <w:basedOn w:val="Heading1"/>
    <w:qFormat/>
    <w:rsid w:val="002D5091"/>
    <w:pPr>
      <w:spacing w:after="0"/>
    </w:pPr>
    <w:rPr>
      <w:rFonts w:asciiTheme="majorHAnsi" w:hAnsiTheme="majorHAnsi"/>
      <w:b/>
      <w:color w:val="auto"/>
      <w:sz w:val="28"/>
      <w:szCs w:val="28"/>
    </w:rPr>
  </w:style>
  <w:style w:type="paragraph" w:customStyle="1" w:styleId="PolicyHeading2-Accessible">
    <w:name w:val="Policy Heading 2 - Accessible"/>
    <w:basedOn w:val="Heading2"/>
    <w:next w:val="Policy-BodyText"/>
    <w:qFormat/>
    <w:rsid w:val="00F35135"/>
    <w:pPr>
      <w:numPr>
        <w:numId w:val="3"/>
      </w:numPr>
      <w:spacing w:before="180"/>
      <w:contextualSpacing w:val="0"/>
    </w:pPr>
    <w:rPr>
      <w:sz w:val="24"/>
    </w:rPr>
  </w:style>
  <w:style w:type="paragraph" w:customStyle="1" w:styleId="Policy-BodyText">
    <w:name w:val="Policy - Body Text"/>
    <w:basedOn w:val="Normal"/>
    <w:link w:val="Policy-BodyTextChar"/>
    <w:qFormat/>
    <w:rsid w:val="00F35135"/>
    <w:pPr>
      <w:numPr>
        <w:ilvl w:val="1"/>
        <w:numId w:val="3"/>
      </w:numPr>
      <w:spacing w:after="80"/>
    </w:pPr>
    <w:rPr>
      <w:rFonts w:ascii="Calibri" w:hAnsi="Calibri"/>
    </w:rPr>
  </w:style>
  <w:style w:type="numbering" w:customStyle="1" w:styleId="PolicyNumbering-Accessible">
    <w:name w:val="Policy Numbering - Accessible"/>
    <w:uiPriority w:val="99"/>
    <w:rsid w:val="002A5A65"/>
    <w:pPr>
      <w:numPr>
        <w:numId w:val="1"/>
      </w:numPr>
    </w:pPr>
  </w:style>
  <w:style w:type="character" w:customStyle="1" w:styleId="Heading2Char">
    <w:name w:val="Heading 2 Char"/>
    <w:basedOn w:val="DefaultParagraphFont"/>
    <w:link w:val="Heading2"/>
    <w:rsid w:val="007C6BE8"/>
    <w:rPr>
      <w:rFonts w:ascii="Calibri" w:eastAsia="Times New Roman" w:hAnsi="Calibri" w:cs="Calibri"/>
      <w:b/>
      <w:bCs/>
      <w:sz w:val="22"/>
      <w:szCs w:val="22"/>
      <w:lang w:val="en-AU"/>
    </w:rPr>
  </w:style>
  <w:style w:type="paragraph" w:customStyle="1" w:styleId="ExplanatoryText">
    <w:name w:val="Explanatory Text"/>
    <w:basedOn w:val="Normal"/>
    <w:link w:val="ExplanatoryTextChar"/>
    <w:rsid w:val="007C6BE8"/>
    <w:pPr>
      <w:numPr>
        <w:ilvl w:val="1"/>
      </w:numPr>
      <w:tabs>
        <w:tab w:val="num" w:pos="851"/>
      </w:tabs>
      <w:ind w:left="851" w:hanging="851"/>
      <w:contextualSpacing/>
    </w:pPr>
    <w:rPr>
      <w:rFonts w:ascii="Calibri" w:eastAsia="Times New Roman" w:hAnsi="Calibri" w:cs="Calibri"/>
      <w:b/>
      <w:sz w:val="22"/>
      <w:szCs w:val="22"/>
    </w:rPr>
  </w:style>
  <w:style w:type="character" w:customStyle="1" w:styleId="ExplanatoryTextChar">
    <w:name w:val="Explanatory Text Char"/>
    <w:basedOn w:val="DefaultParagraphFont"/>
    <w:link w:val="ExplanatoryText"/>
    <w:rsid w:val="007C6BE8"/>
    <w:rPr>
      <w:rFonts w:ascii="Calibri" w:eastAsia="Times New Roman" w:hAnsi="Calibri" w:cs="Calibri"/>
      <w:b/>
      <w:sz w:val="22"/>
      <w:szCs w:val="22"/>
      <w:lang w:val="en-AU"/>
    </w:rPr>
  </w:style>
  <w:style w:type="character" w:styleId="Hyperlink">
    <w:name w:val="Hyperlink"/>
    <w:basedOn w:val="DefaultParagraphFont"/>
    <w:uiPriority w:val="99"/>
    <w:unhideWhenUsed/>
    <w:rsid w:val="007C6BE8"/>
    <w:rPr>
      <w:color w:val="0000FF" w:themeColor="hyperlink"/>
      <w:u w:val="single"/>
    </w:rPr>
  </w:style>
  <w:style w:type="paragraph" w:customStyle="1" w:styleId="PolicySubHeading3-Accessible">
    <w:name w:val="Policy Sub Heading 3 - Accessible"/>
    <w:basedOn w:val="Heading3"/>
    <w:next w:val="PolicyHeading2-Accessible"/>
    <w:qFormat/>
    <w:rsid w:val="00E76175"/>
    <w:pPr>
      <w:spacing w:after="0" w:line="264" w:lineRule="auto"/>
      <w:ind w:left="1134" w:right="0" w:hanging="567"/>
    </w:pPr>
    <w:rPr>
      <w:rFonts w:ascii="Calibri" w:hAnsi="Calibri"/>
      <w:sz w:val="24"/>
    </w:rPr>
  </w:style>
  <w:style w:type="paragraph" w:customStyle="1" w:styleId="Default">
    <w:name w:val="Default"/>
    <w:rsid w:val="00ED180C"/>
    <w:pPr>
      <w:autoSpaceDE w:val="0"/>
      <w:autoSpaceDN w:val="0"/>
      <w:adjustRightInd w:val="0"/>
    </w:pPr>
    <w:rPr>
      <w:rFonts w:ascii="Calibri" w:hAnsi="Calibri" w:cs="Calibri"/>
      <w:color w:val="000000"/>
      <w:lang w:val="en-AU"/>
    </w:rPr>
  </w:style>
  <w:style w:type="paragraph" w:styleId="CommentSubject">
    <w:name w:val="annotation subject"/>
    <w:basedOn w:val="CommentText"/>
    <w:next w:val="CommentText"/>
    <w:link w:val="CommentSubjectChar"/>
    <w:uiPriority w:val="99"/>
    <w:semiHidden/>
    <w:unhideWhenUsed/>
    <w:rsid w:val="00E97AF6"/>
    <w:rPr>
      <w:b/>
      <w:bCs/>
      <w:sz w:val="20"/>
      <w:szCs w:val="20"/>
    </w:rPr>
  </w:style>
  <w:style w:type="character" w:customStyle="1" w:styleId="CommentSubjectChar">
    <w:name w:val="Comment Subject Char"/>
    <w:basedOn w:val="CommentTextChar"/>
    <w:link w:val="CommentSubject"/>
    <w:uiPriority w:val="99"/>
    <w:semiHidden/>
    <w:rsid w:val="00E97AF6"/>
    <w:rPr>
      <w:b/>
      <w:bCs/>
      <w:sz w:val="20"/>
      <w:szCs w:val="20"/>
      <w:lang w:val="en-AU"/>
    </w:rPr>
  </w:style>
  <w:style w:type="paragraph" w:styleId="TOCHeading">
    <w:name w:val="TOC Heading"/>
    <w:basedOn w:val="Heading1"/>
    <w:next w:val="Normal"/>
    <w:uiPriority w:val="39"/>
    <w:unhideWhenUsed/>
    <w:qFormat/>
    <w:rsid w:val="00957C2A"/>
    <w:pPr>
      <w:suppressAutoHyphens w:val="0"/>
      <w:spacing w:before="480" w:after="0" w:line="276" w:lineRule="auto"/>
      <w:outlineLvl w:val="9"/>
    </w:pPr>
    <w:rPr>
      <w:rFonts w:asciiTheme="majorHAnsi" w:hAnsiTheme="majorHAnsi"/>
      <w:b/>
      <w:color w:val="auto"/>
      <w:sz w:val="28"/>
      <w:szCs w:val="28"/>
      <w:lang w:val="en-US"/>
    </w:rPr>
  </w:style>
  <w:style w:type="paragraph" w:styleId="TOC1">
    <w:name w:val="toc 1"/>
    <w:basedOn w:val="Normal"/>
    <w:next w:val="Normal"/>
    <w:autoRedefine/>
    <w:uiPriority w:val="39"/>
    <w:unhideWhenUsed/>
    <w:rsid w:val="007B0AF3"/>
    <w:pPr>
      <w:spacing w:after="100"/>
    </w:pPr>
  </w:style>
  <w:style w:type="paragraph" w:styleId="TOC2">
    <w:name w:val="toc 2"/>
    <w:basedOn w:val="Normal"/>
    <w:next w:val="Normal"/>
    <w:autoRedefine/>
    <w:uiPriority w:val="39"/>
    <w:unhideWhenUsed/>
    <w:rsid w:val="007B0AF3"/>
    <w:pPr>
      <w:spacing w:after="100"/>
      <w:ind w:left="240"/>
    </w:pPr>
  </w:style>
  <w:style w:type="paragraph" w:styleId="Title">
    <w:name w:val="Title"/>
    <w:basedOn w:val="Normal"/>
    <w:link w:val="TitleChar"/>
    <w:uiPriority w:val="10"/>
    <w:qFormat/>
    <w:rsid w:val="00957C2A"/>
    <w:pPr>
      <w:spacing w:after="120" w:line="680" w:lineRule="exact"/>
    </w:pPr>
    <w:rPr>
      <w:rFonts w:ascii="Calibri" w:eastAsia="Times New Roman" w:hAnsi="Calibri" w:cstheme="minorHAnsi"/>
      <w:caps/>
      <w:noProof/>
      <w:sz w:val="72"/>
      <w:szCs w:val="72"/>
      <w:lang w:eastAsia="en-AU"/>
    </w:rPr>
  </w:style>
  <w:style w:type="character" w:customStyle="1" w:styleId="TitleChar">
    <w:name w:val="Title Char"/>
    <w:basedOn w:val="DefaultParagraphFont"/>
    <w:link w:val="Title"/>
    <w:uiPriority w:val="10"/>
    <w:rsid w:val="00957C2A"/>
    <w:rPr>
      <w:rFonts w:ascii="Calibri" w:eastAsia="Times New Roman" w:hAnsi="Calibri" w:cstheme="minorHAnsi"/>
      <w:caps/>
      <w:noProof/>
      <w:sz w:val="72"/>
      <w:szCs w:val="72"/>
      <w:lang w:val="en-AU" w:eastAsia="en-AU"/>
    </w:rPr>
  </w:style>
  <w:style w:type="paragraph" w:customStyle="1" w:styleId="Intro">
    <w:name w:val="Intro"/>
    <w:basedOn w:val="Normal"/>
    <w:rsid w:val="00837437"/>
    <w:pPr>
      <w:spacing w:after="200" w:line="300" w:lineRule="exact"/>
    </w:pPr>
    <w:rPr>
      <w:rFonts w:eastAsiaTheme="minorHAnsi" w:cs="Times New Roman"/>
      <w:color w:val="4F81BD" w:themeColor="accent1"/>
      <w:sz w:val="25"/>
      <w:lang w:eastAsia="en-AU"/>
    </w:rPr>
  </w:style>
  <w:style w:type="paragraph" w:customStyle="1" w:styleId="Bulletpointslevel3">
    <w:name w:val="Bullet points level 3"/>
    <w:basedOn w:val="Policy-BodyText"/>
    <w:link w:val="Bulletpointslevel3Char"/>
    <w:qFormat/>
    <w:rsid w:val="00F35135"/>
    <w:pPr>
      <w:numPr>
        <w:ilvl w:val="0"/>
        <w:numId w:val="2"/>
      </w:numPr>
    </w:pPr>
  </w:style>
  <w:style w:type="character" w:customStyle="1" w:styleId="Policy-BodyTextChar">
    <w:name w:val="Policy - Body Text Char"/>
    <w:basedOn w:val="DefaultParagraphFont"/>
    <w:link w:val="Policy-BodyText"/>
    <w:rsid w:val="00F35135"/>
    <w:rPr>
      <w:rFonts w:ascii="Calibri" w:hAnsi="Calibri"/>
      <w:lang w:val="en-AU"/>
    </w:rPr>
  </w:style>
  <w:style w:type="character" w:customStyle="1" w:styleId="Bulletpointslevel3Char">
    <w:name w:val="Bullet points level 3 Char"/>
    <w:basedOn w:val="Policy-BodyTextChar"/>
    <w:link w:val="Bulletpointslevel3"/>
    <w:rsid w:val="00F35135"/>
    <w:rPr>
      <w:rFonts w:ascii="Calibri" w:hAnsi="Calibri"/>
      <w:lang w:val="en-AU"/>
    </w:rPr>
  </w:style>
  <w:style w:type="character" w:styleId="UnresolvedMention">
    <w:name w:val="Unresolved Mention"/>
    <w:basedOn w:val="DefaultParagraphFont"/>
    <w:uiPriority w:val="99"/>
    <w:semiHidden/>
    <w:unhideWhenUsed/>
    <w:rsid w:val="007C7B9F"/>
    <w:rPr>
      <w:color w:val="605E5C"/>
      <w:shd w:val="clear" w:color="auto" w:fill="E1DFDD"/>
    </w:rPr>
  </w:style>
  <w:style w:type="paragraph" w:customStyle="1" w:styleId="1Heading">
    <w:name w:val="1 Heading"/>
    <w:basedOn w:val="BodyText"/>
    <w:link w:val="1HeadingChar"/>
    <w:uiPriority w:val="1"/>
    <w:qFormat/>
    <w:rsid w:val="00BC0F4A"/>
    <w:pPr>
      <w:widowControl w:val="0"/>
      <w:numPr>
        <w:numId w:val="9"/>
      </w:numPr>
      <w:spacing w:after="0"/>
    </w:pPr>
    <w:rPr>
      <w:rFonts w:ascii="Calibri" w:eastAsia="Arial" w:hAnsi="Calibri" w:cs="Arial"/>
      <w:b/>
      <w:sz w:val="32"/>
      <w:szCs w:val="40"/>
    </w:rPr>
  </w:style>
  <w:style w:type="character" w:customStyle="1" w:styleId="1HeadingChar">
    <w:name w:val="1 Heading Char"/>
    <w:basedOn w:val="BodyTextChar"/>
    <w:link w:val="1Heading"/>
    <w:uiPriority w:val="1"/>
    <w:rsid w:val="00BC0F4A"/>
    <w:rPr>
      <w:rFonts w:ascii="Calibri" w:eastAsia="Arial" w:hAnsi="Calibri" w:cs="Arial"/>
      <w:b/>
      <w:sz w:val="32"/>
      <w:szCs w:val="40"/>
      <w:lang w:val="en-AU"/>
    </w:rPr>
  </w:style>
  <w:style w:type="paragraph" w:customStyle="1" w:styleId="11Heading">
    <w:name w:val="1.1 Heading"/>
    <w:basedOn w:val="1Heading"/>
    <w:uiPriority w:val="1"/>
    <w:qFormat/>
    <w:rsid w:val="00BC0F4A"/>
    <w:pPr>
      <w:numPr>
        <w:ilvl w:val="1"/>
      </w:numPr>
      <w:tabs>
        <w:tab w:val="num" w:pos="360"/>
      </w:tabs>
      <w:ind w:left="1440" w:hanging="360"/>
    </w:pPr>
    <w:rPr>
      <w:sz w:val="28"/>
      <w:szCs w:val="28"/>
    </w:rPr>
  </w:style>
  <w:style w:type="paragraph" w:styleId="BodyText">
    <w:name w:val="Body Text"/>
    <w:basedOn w:val="Normal"/>
    <w:link w:val="BodyTextChar"/>
    <w:uiPriority w:val="99"/>
    <w:semiHidden/>
    <w:unhideWhenUsed/>
    <w:rsid w:val="00BC0F4A"/>
    <w:pPr>
      <w:spacing w:after="120"/>
    </w:pPr>
  </w:style>
  <w:style w:type="character" w:customStyle="1" w:styleId="BodyTextChar">
    <w:name w:val="Body Text Char"/>
    <w:basedOn w:val="DefaultParagraphFont"/>
    <w:link w:val="BodyText"/>
    <w:uiPriority w:val="99"/>
    <w:semiHidden/>
    <w:rsid w:val="00BC0F4A"/>
    <w:rPr>
      <w:lang w:val="en-AU"/>
    </w:rPr>
  </w:style>
  <w:style w:type="paragraph" w:styleId="TOC3">
    <w:name w:val="toc 3"/>
    <w:basedOn w:val="Normal"/>
    <w:next w:val="Normal"/>
    <w:autoRedefine/>
    <w:uiPriority w:val="39"/>
    <w:unhideWhenUsed/>
    <w:rsid w:val="00BC0F4A"/>
    <w:pPr>
      <w:spacing w:after="100"/>
      <w:ind w:left="480"/>
    </w:pPr>
  </w:style>
  <w:style w:type="character" w:customStyle="1" w:styleId="frag-no">
    <w:name w:val="frag-no"/>
    <w:basedOn w:val="DefaultParagraphFont"/>
    <w:rsid w:val="00BC0F4A"/>
  </w:style>
  <w:style w:type="character" w:styleId="FollowedHyperlink">
    <w:name w:val="FollowedHyperlink"/>
    <w:basedOn w:val="DefaultParagraphFont"/>
    <w:uiPriority w:val="99"/>
    <w:semiHidden/>
    <w:unhideWhenUsed/>
    <w:rsid w:val="00BC0F4A"/>
    <w:rPr>
      <w:color w:val="800080" w:themeColor="followedHyperlink"/>
      <w:u w:val="single"/>
    </w:rPr>
  </w:style>
  <w:style w:type="character" w:styleId="Emphasis">
    <w:name w:val="Emphasis"/>
    <w:basedOn w:val="DefaultParagraphFont"/>
    <w:uiPriority w:val="20"/>
    <w:qFormat/>
    <w:rsid w:val="00BC0F4A"/>
    <w:rPr>
      <w:i/>
      <w:iCs/>
    </w:rPr>
  </w:style>
  <w:style w:type="paragraph" w:customStyle="1" w:styleId="DotPoints">
    <w:name w:val="Dot Points"/>
    <w:basedOn w:val="BodyText"/>
    <w:uiPriority w:val="1"/>
    <w:qFormat/>
    <w:rsid w:val="00BC0F4A"/>
    <w:pPr>
      <w:widowControl w:val="0"/>
      <w:numPr>
        <w:numId w:val="13"/>
      </w:numPr>
      <w:tabs>
        <w:tab w:val="left" w:pos="2953"/>
      </w:tabs>
      <w:spacing w:after="0"/>
      <w:ind w:left="833" w:right="720" w:hanging="357"/>
    </w:pPr>
    <w:rPr>
      <w:rFonts w:ascii="Calibri" w:eastAsia="Arial" w:hAnsi="Calibri" w:cs="Arial"/>
      <w:spacing w:val="-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7468">
      <w:bodyDiv w:val="1"/>
      <w:marLeft w:val="0"/>
      <w:marRight w:val="0"/>
      <w:marTop w:val="0"/>
      <w:marBottom w:val="0"/>
      <w:divBdr>
        <w:top w:val="none" w:sz="0" w:space="0" w:color="auto"/>
        <w:left w:val="none" w:sz="0" w:space="0" w:color="auto"/>
        <w:bottom w:val="none" w:sz="0" w:space="0" w:color="auto"/>
        <w:right w:val="none" w:sz="0" w:space="0" w:color="auto"/>
      </w:divBdr>
    </w:div>
    <w:div w:id="89855559">
      <w:bodyDiv w:val="1"/>
      <w:marLeft w:val="0"/>
      <w:marRight w:val="0"/>
      <w:marTop w:val="0"/>
      <w:marBottom w:val="0"/>
      <w:divBdr>
        <w:top w:val="none" w:sz="0" w:space="0" w:color="auto"/>
        <w:left w:val="none" w:sz="0" w:space="0" w:color="auto"/>
        <w:bottom w:val="none" w:sz="0" w:space="0" w:color="auto"/>
        <w:right w:val="none" w:sz="0" w:space="0" w:color="auto"/>
      </w:divBdr>
    </w:div>
    <w:div w:id="670446162">
      <w:bodyDiv w:val="1"/>
      <w:marLeft w:val="0"/>
      <w:marRight w:val="0"/>
      <w:marTop w:val="0"/>
      <w:marBottom w:val="0"/>
      <w:divBdr>
        <w:top w:val="none" w:sz="0" w:space="0" w:color="auto"/>
        <w:left w:val="none" w:sz="0" w:space="0" w:color="auto"/>
        <w:bottom w:val="none" w:sz="0" w:space="0" w:color="auto"/>
        <w:right w:val="none" w:sz="0" w:space="0" w:color="auto"/>
      </w:divBdr>
    </w:div>
    <w:div w:id="1403721018">
      <w:bodyDiv w:val="1"/>
      <w:marLeft w:val="0"/>
      <w:marRight w:val="0"/>
      <w:marTop w:val="0"/>
      <w:marBottom w:val="0"/>
      <w:divBdr>
        <w:top w:val="none" w:sz="0" w:space="0" w:color="auto"/>
        <w:left w:val="none" w:sz="0" w:space="0" w:color="auto"/>
        <w:bottom w:val="none" w:sz="0" w:space="0" w:color="auto"/>
        <w:right w:val="none" w:sz="0" w:space="0" w:color="auto"/>
      </w:divBdr>
    </w:div>
    <w:div w:id="20714642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actedu.sharepoint.com/sites/Intranet-Education/Shared%20Documents/Approved%20School%20Sites%20for%20the%20Purpose%20of%20Excursions.pdf?web=1" TargetMode="External"/><Relationship Id="rId26" Type="http://schemas.openxmlformats.org/officeDocument/2006/relationships/hyperlink" Target="https://actedu.sharepoint.com/:b:/r/sites/Intranet-Education/Shared%20Documents/4(e)%20Medical%20information%20and%20consent%20form.pdf?csf=1&amp;web=1&amp;e=b604WT" TargetMode="External"/><Relationship Id="rId39" Type="http://schemas.openxmlformats.org/officeDocument/2006/relationships/hyperlink" Target="http://www.bom.gov.au/australia/flood/" TargetMode="External"/><Relationship Id="rId21" Type="http://schemas.openxmlformats.org/officeDocument/2006/relationships/hyperlink" Target="https://forms.gle/8TKtKzGZqU6TKX3J6" TargetMode="External"/><Relationship Id="rId34" Type="http://schemas.openxmlformats.org/officeDocument/2006/relationships/hyperlink" Target="https://index.ed.act.edu.au/sites/default/files/folders/BSO_Documentation/Motor_Vehicle_Forms/20160907-Vehicle-Allowance-Overview.pdf" TargetMode="External"/><Relationship Id="rId42" Type="http://schemas.openxmlformats.org/officeDocument/2006/relationships/hyperlink" Target="https://index.ed.act.edu.au/governance/risk-management.html" TargetMode="External"/><Relationship Id="rId47" Type="http://schemas.openxmlformats.org/officeDocument/2006/relationships/hyperlink" Target="https://www.education.act.gov.au/publications_and_policies/implementation-documents/school-and-corporate-policies/school-activities/excursions/excursions-policy/attachment-4-medical-information-and-consent-form" TargetMode="External"/><Relationship Id="rId50" Type="http://schemas.openxmlformats.org/officeDocument/2006/relationships/hyperlink" Target="https://www.education.act.gov.au/publications_and_policies/School-and-Corporate-Policies/school-activities/swimming-and-water-based-activities/swimming-water-park-aquatic-policy/swimming-and-water-park-aquatic-activities-policy" TargetMode="External"/><Relationship Id="rId55" Type="http://schemas.openxmlformats.org/officeDocument/2006/relationships/hyperlink" Target="https://www.accesscanberra.act.gov.au/app/forms/etd_liaison_feedback" TargetMode="External"/><Relationship Id="rId63" Type="http://schemas.openxmlformats.org/officeDocument/2006/relationships/hyperlink" Target="https://www.education.act.gov.au/publications_and_policies/corporate-policies/wellbeing/child-protection/working-with-children-and-young-people-volunteers-and-visitors-interim-policy"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legislation.act.gov.au/a/2008-19/default.asp" TargetMode="External"/><Relationship Id="rId29" Type="http://schemas.openxmlformats.org/officeDocument/2006/relationships/hyperlink" Target="https://www.legislation.act.gov.au/a/2001-62" TargetMode="External"/><Relationship Id="rId11" Type="http://schemas.openxmlformats.org/officeDocument/2006/relationships/hyperlink" Target="http://creativecommons.org/licenses/by/4.0" TargetMode="External"/><Relationship Id="rId24" Type="http://schemas.openxmlformats.org/officeDocument/2006/relationships/hyperlink" Target="https://www.education.act.gov.au/publications_and_policies/corporate-policies/school-administration-and-management/records-management/records-management-policy" TargetMode="External"/><Relationship Id="rId32" Type="http://schemas.openxmlformats.org/officeDocument/2006/relationships/hyperlink" Target="https://index.ed.act.edu.au/sites/default/files/folders/BSO_Documentation/Motor_Vehicle_Forms/BSO-Use-of-Private-Vehicles-Application.doc" TargetMode="External"/><Relationship Id="rId37" Type="http://schemas.openxmlformats.org/officeDocument/2006/relationships/hyperlink" Target="https://www.rfs.nsw.gov.au/" TargetMode="External"/><Relationship Id="rId40" Type="http://schemas.openxmlformats.org/officeDocument/2006/relationships/hyperlink" Target="https://www.creativespirits.info/aboriginalculture/selfdetermination/aboriginal-land-councils" TargetMode="External"/><Relationship Id="rId45" Type="http://schemas.openxmlformats.org/officeDocument/2006/relationships/hyperlink" Target="https://www.education.act.gov.au/publications_and_policies/corporate-policies/wellbeing/child-protection/working-with-children-and-young-people-volunteers-and-visitors-interim-policy" TargetMode="External"/><Relationship Id="rId53" Type="http://schemas.openxmlformats.org/officeDocument/2006/relationships/hyperlink" Target="https://index.ed.act.edu.au/our-people/whs/control/accident-incident-reporting-and-investigation.html" TargetMode="External"/><Relationship Id="rId58" Type="http://schemas.openxmlformats.org/officeDocument/2006/relationships/hyperlink" Target="https://www.education.act.gov.au/publications_and_policies/School-and-Corporate-Policies/wellbeing/health/first-aid/First-Aid-Policy" TargetMode="External"/><Relationship Id="rId66" Type="http://schemas.openxmlformats.org/officeDocument/2006/relationships/hyperlink" Target="https://index.ed.act.edu.au/school-services/files-ss/excel/Excursion-Aquittal-Worksheet.xlsx"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ducation.act.gov.au/publications_and_policies/School-and-Corporate-Policies/school-activities/excursions/excursions-policy" TargetMode="External"/><Relationship Id="rId23" Type="http://schemas.openxmlformats.org/officeDocument/2006/relationships/hyperlink" Target="https://index.ed.act.edu.au/governance/delegations.html" TargetMode="External"/><Relationship Id="rId28" Type="http://schemas.openxmlformats.org/officeDocument/2006/relationships/hyperlink" Target="https://www.legislation.qld.gov.au/view/whole/html/inforce/current/act-2012-hvnlq" TargetMode="External"/><Relationship Id="rId36" Type="http://schemas.openxmlformats.org/officeDocument/2006/relationships/hyperlink" Target="http://www.bom.gov.au/australia/warnings/index.shtml" TargetMode="External"/><Relationship Id="rId49" Type="http://schemas.openxmlformats.org/officeDocument/2006/relationships/hyperlink" Target="https://www.legislation.act.gov.au/View/a/2011-44/current/PDF/2011-44.PDF" TargetMode="External"/><Relationship Id="rId57" Type="http://schemas.openxmlformats.org/officeDocument/2006/relationships/hyperlink" Target="https://www.education.act.gov.auReferences" TargetMode="External"/><Relationship Id="rId61" Type="http://schemas.openxmlformats.org/officeDocument/2006/relationships/hyperlink" Target="https://index.ed.act.edu.au/handbooks/school-management-manual.html" TargetMode="External"/><Relationship Id="rId10" Type="http://schemas.openxmlformats.org/officeDocument/2006/relationships/hyperlink" Target="http://creativecommons.org/licenses/by/4.0" TargetMode="External"/><Relationship Id="rId19" Type="http://schemas.openxmlformats.org/officeDocument/2006/relationships/hyperlink" Target="https://www.education.act.gov.au/__data/assets/pdf_file/0004/1405750/ACTPS-Education-Directorate-Teaching-Staff-Enterprise-Agreement-2018-2022.pdf" TargetMode="External"/><Relationship Id="rId31" Type="http://schemas.openxmlformats.org/officeDocument/2006/relationships/hyperlink" Target="https://www.accesscanberra.act.gov.au/s/article/bus-service-accreditation-in-the-act-tab-accredited-bus-operators" TargetMode="External"/><Relationship Id="rId44" Type="http://schemas.openxmlformats.org/officeDocument/2006/relationships/hyperlink" Target="https://index.ed.act.edu.au/school-services/school-finance.html" TargetMode="External"/><Relationship Id="rId52" Type="http://schemas.openxmlformats.org/officeDocument/2006/relationships/hyperlink" Target="https://index.ed.act.edu.au/school-services/incidents-in-schools.html" TargetMode="External"/><Relationship Id="rId60" Type="http://schemas.openxmlformats.org/officeDocument/2006/relationships/hyperlink" Target="https://index.ed.act.edu.au/governance/risk-management.html" TargetMode="External"/><Relationship Id="rId65" Type="http://schemas.openxmlformats.org/officeDocument/2006/relationships/hyperlink" Target="https://actedu.sharepoint.com/:b:/r/sites/Intranet-Education/Shared%20Documents/4(b)%20Known%20medical%20condition%20response%20plan.pdf?csf=1&amp;web=1&amp;e=XRWfOK"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forms.gle/8TKtKzGZqU6TKX3J6" TargetMode="External"/><Relationship Id="rId27" Type="http://schemas.openxmlformats.org/officeDocument/2006/relationships/hyperlink" Target="https://actedu.sharepoint.com/:b:/r/sites/Intranet-Education/Shared%20Documents/4(b)%20Known%20medical%20condition%20response%20plan.pdf?csf=1&amp;web=1&amp;e=XRWfOK" TargetMode="External"/><Relationship Id="rId30" Type="http://schemas.openxmlformats.org/officeDocument/2006/relationships/hyperlink" Target="http://www.legislation.act.gov.au/sl/2017-43/default.asp" TargetMode="External"/><Relationship Id="rId35" Type="http://schemas.openxmlformats.org/officeDocument/2006/relationships/hyperlink" Target="http://www.bom.gov.au/weather-services/WeatherGuideLand.pdf" TargetMode="External"/><Relationship Id="rId43" Type="http://schemas.openxmlformats.org/officeDocument/2006/relationships/hyperlink" Target="https://www.education.act.gov.au/publications_and_policies/School-and-Corporate-Policies/wellbeing/health/first-aid/First-Aid-Policy" TargetMode="External"/><Relationship Id="rId48" Type="http://schemas.openxmlformats.org/officeDocument/2006/relationships/hyperlink" Target="https://www.education.act.gov.au/publications_and_policies/implementation-documents/school-and-corporate-policies/school-activities/excursions/excursions-policy/attachment-4-medical-information-and-consent-form" TargetMode="External"/><Relationship Id="rId56" Type="http://schemas.openxmlformats.org/officeDocument/2006/relationships/hyperlink" Target="https://www.education.act.gov.au/publications_and_policies/corporate-policies/school-administration-and-management/complaints/complaints-policy" TargetMode="External"/><Relationship Id="rId64" Type="http://schemas.openxmlformats.org/officeDocument/2006/relationships/hyperlink" Target="https://actedu.sharepoint.com/:b:/r/sites/Intranet-Education/Shared%20Documents/4(e)%20Medical%20information%20and%20consent%20form.pdf?csf=1&amp;web=1&amp;e=b604WT" TargetMode="External"/><Relationship Id="rId69" Type="http://schemas.openxmlformats.org/officeDocument/2006/relationships/header" Target="header2.xml"/><Relationship Id="rId8" Type="http://schemas.openxmlformats.org/officeDocument/2006/relationships/hyperlink" Target="http://creativecommons.org/licenses/by/4.0/" TargetMode="External"/><Relationship Id="rId51" Type="http://schemas.openxmlformats.org/officeDocument/2006/relationships/hyperlink" Target="https://www.education.act.gov.au/publications_and_policies/corporate-policies/school-administration-and-management/records-management/records-management-policy" TargetMode="External"/><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hyperlink" Target="https://index.ed.act.edu.au/governance/delegations.html" TargetMode="External"/><Relationship Id="rId25" Type="http://schemas.openxmlformats.org/officeDocument/2006/relationships/hyperlink" Target="https://docs.google.com/forms/d/e/1FAIpQLSf331gfTwKeJXfBsazUapuegECv3LKqZ6MfPbjIfF-T_pFuEg/viewform?usp=sf_link" TargetMode="External"/><Relationship Id="rId33" Type="http://schemas.openxmlformats.org/officeDocument/2006/relationships/hyperlink" Target="https://index.ed.act.edu.au/sites/default/files/folders/BSO_Documentation/Motor_Vehicle_Forms/BSO-Vehicle-Running-Sheet-and-Claim-Form.xls" TargetMode="External"/><Relationship Id="rId38" Type="http://schemas.openxmlformats.org/officeDocument/2006/relationships/hyperlink" Target="https://esa.act.gov.au/" TargetMode="External"/><Relationship Id="rId46" Type="http://schemas.openxmlformats.org/officeDocument/2006/relationships/hyperlink" Target="https://www.education.act.gov.au/__data/assets/word_doc/0006/810168/Working-With-Children-and-Young-People-Volunteers-Nomination-Form.docx" TargetMode="External"/><Relationship Id="rId59" Type="http://schemas.openxmlformats.org/officeDocument/2006/relationships/hyperlink" Target="https://www.education.act.gov.au/publications_and_policies/corporate-policies/wellbeing/accidents-and-incidents/responding-to-student-accident-incidents-support-reporting-and-insurance-arrangements-policy" TargetMode="External"/><Relationship Id="rId67" Type="http://schemas.openxmlformats.org/officeDocument/2006/relationships/hyperlink" Target="https://index.ed.act.edu.au/school-services/files-ss/excel/Excursion-Aquittal-Worksheet.xlsx" TargetMode="External"/><Relationship Id="rId20" Type="http://schemas.openxmlformats.org/officeDocument/2006/relationships/image" Target="media/image5.png"/><Relationship Id="rId41" Type="http://schemas.openxmlformats.org/officeDocument/2006/relationships/hyperlink" Target="https://index.ed.act.edu.au/our-people/employment-agreements/enterprise-agreement-implementation.html" TargetMode="External"/><Relationship Id="rId54" Type="http://schemas.openxmlformats.org/officeDocument/2006/relationships/hyperlink" Target="mailto:EDU.UniversalSchoolSupportUSS@act.gov.au" TargetMode="External"/><Relationship Id="rId62" Type="http://schemas.openxmlformats.org/officeDocument/2006/relationships/hyperlink" Target="https://www.education.act.gov.au/publications_and_policies/School-and-Corporate-Policies/school-activities/swimming-and-water-based-activities/swimming-water-park-aquatic-policy/swimming-and-water-park-aquatic-activities-policy"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www.education.act.gov.au/publications_and_policies/policy_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68DA68-36F8-4660-85DA-58BCE1311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14</Pages>
  <Words>4906</Words>
  <Characters>27969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Procedure template</vt:lpstr>
    </vt:vector>
  </TitlesOfParts>
  <Company>ACT Government</Company>
  <LinksUpToDate>false</LinksUpToDate>
  <CharactersWithSpaces>32810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dc:title>
  <dc:subject>Procedure template</dc:subject>
  <dc:creator>ACT Government Education Directorate</dc:creator>
  <cp:lastModifiedBy>Rodriguez, Tomas</cp:lastModifiedBy>
  <cp:revision>138</cp:revision>
  <cp:lastPrinted>2020-09-04T00:51:00Z</cp:lastPrinted>
  <dcterms:created xsi:type="dcterms:W3CDTF">2020-07-01T03:58:00Z</dcterms:created>
  <dcterms:modified xsi:type="dcterms:W3CDTF">2021-06-22T05:48:00Z</dcterms:modified>
</cp:coreProperties>
</file>