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3D368" w14:textId="1928B37B" w:rsidR="008B1C59" w:rsidRPr="003D0456" w:rsidRDefault="008B1C59" w:rsidP="008B1C59">
      <w:pPr>
        <w:spacing w:line="276" w:lineRule="auto"/>
        <w:rPr>
          <w:rFonts w:ascii="Calibri" w:hAnsi="Calibri" w:cs="Arial"/>
          <w:b/>
          <w:bCs/>
          <w:noProof/>
          <w:color w:val="000000"/>
          <w:sz w:val="28"/>
          <w:szCs w:val="40"/>
        </w:rPr>
      </w:pPr>
      <w:r w:rsidRPr="003D0456">
        <w:rPr>
          <w:rFonts w:ascii="Calibri" w:hAnsi="Calibri" w:cs="Arial"/>
          <w:noProof/>
          <w:color w:val="000000"/>
          <w:sz w:val="22"/>
          <w:szCs w:val="32"/>
        </w:rPr>
        <w:drawing>
          <wp:anchor distT="0" distB="0" distL="114300" distR="114300" simplePos="0" relativeHeight="251658240" behindDoc="0" locked="0" layoutInCell="1" allowOverlap="1" wp14:anchorId="3F7FE22C" wp14:editId="09E950E0">
            <wp:simplePos x="0" y="0"/>
            <wp:positionH relativeFrom="column">
              <wp:posOffset>8791575</wp:posOffset>
            </wp:positionH>
            <wp:positionV relativeFrom="paragraph">
              <wp:posOffset>-212725</wp:posOffset>
            </wp:positionV>
            <wp:extent cx="751972" cy="703457"/>
            <wp:effectExtent l="0" t="0" r="0" b="1905"/>
            <wp:wrapNone/>
            <wp:docPr id="1695661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661785" name=""/>
                    <pic:cNvPicPr/>
                  </pic:nvPicPr>
                  <pic:blipFill rotWithShape="1">
                    <a:blip r:embed="rId5" cstate="print">
                      <a:extLst>
                        <a:ext uri="{28A0092B-C50C-407E-A947-70E740481C1C}">
                          <a14:useLocalDpi xmlns:a14="http://schemas.microsoft.com/office/drawing/2010/main" val="0"/>
                        </a:ext>
                      </a:extLst>
                    </a:blip>
                    <a:srcRect l="12669" t="14865" r="8784" b="6757"/>
                    <a:stretch/>
                  </pic:blipFill>
                  <pic:spPr bwMode="auto">
                    <a:xfrm>
                      <a:off x="0" y="0"/>
                      <a:ext cx="751972" cy="7034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D0456">
        <w:rPr>
          <w:rFonts w:ascii="Calibri" w:hAnsi="Calibri" w:cs="Arial"/>
          <w:b/>
          <w:bCs/>
          <w:noProof/>
          <w:color w:val="000000"/>
          <w:sz w:val="28"/>
          <w:szCs w:val="40"/>
        </w:rPr>
        <w:t>Our Statement of Philosophy</w:t>
      </w:r>
    </w:p>
    <w:p w14:paraId="475AA157" w14:textId="3C40B33B" w:rsidR="008B1C59" w:rsidRDefault="008B1C59" w:rsidP="008B1C59">
      <w:pPr>
        <w:spacing w:line="276" w:lineRule="auto"/>
        <w:rPr>
          <w:rFonts w:ascii="Calibri" w:hAnsi="Calibri" w:cs="Arial"/>
          <w:noProof/>
          <w:color w:val="000000"/>
          <w:szCs w:val="28"/>
        </w:rPr>
      </w:pPr>
    </w:p>
    <w:p w14:paraId="754BBD33" w14:textId="12E85476" w:rsidR="008B1C59" w:rsidRPr="008B1C59" w:rsidRDefault="008B1C59" w:rsidP="008B1C59">
      <w:pPr>
        <w:spacing w:line="276" w:lineRule="auto"/>
        <w:rPr>
          <w:rFonts w:ascii="Calibri" w:hAnsi="Calibri" w:cs="Arial"/>
          <w:noProof/>
          <w:color w:val="000000"/>
          <w:szCs w:val="28"/>
        </w:rPr>
      </w:pPr>
      <w:r>
        <w:rPr>
          <w:rFonts w:ascii="Calibri" w:hAnsi="Calibri" w:cs="Arial"/>
          <w:noProof/>
          <w:color w:val="000000"/>
          <w:szCs w:val="28"/>
        </w:rPr>
        <w:t>At Charnwood-Dunlop Preschool, we believe</w:t>
      </w:r>
      <w:r>
        <w:rPr>
          <w:rFonts w:ascii="Calibri" w:hAnsi="Calibri" w:cs="Arial"/>
          <w:noProof/>
          <w:color w:val="000000"/>
          <w:szCs w:val="28"/>
        </w:rPr>
        <w:t>:</w:t>
      </w:r>
    </w:p>
    <w:tbl>
      <w:tblPr>
        <w:tblStyle w:val="TableGrid"/>
        <w:tblW w:w="0" w:type="auto"/>
        <w:tblLook w:val="04A0" w:firstRow="1" w:lastRow="0" w:firstColumn="1" w:lastColumn="0" w:noHBand="0" w:noVBand="1"/>
      </w:tblPr>
      <w:tblGrid>
        <w:gridCol w:w="7694"/>
        <w:gridCol w:w="7694"/>
      </w:tblGrid>
      <w:tr w:rsidR="008B1C59" w14:paraId="7EE8B60C" w14:textId="77777777" w:rsidTr="008B1C59">
        <w:tc>
          <w:tcPr>
            <w:tcW w:w="7694" w:type="dxa"/>
          </w:tcPr>
          <w:p w14:paraId="25CC8868" w14:textId="7D7DD97F" w:rsidR="008B1C59" w:rsidRPr="008B1C59" w:rsidRDefault="008B1C59" w:rsidP="008B1C59">
            <w:pPr>
              <w:spacing w:line="276" w:lineRule="auto"/>
              <w:rPr>
                <w:rFonts w:ascii="Calibri" w:hAnsi="Calibri" w:cs="Calibri"/>
                <w:noProof/>
                <w:color w:val="000000"/>
                <w:szCs w:val="28"/>
              </w:rPr>
            </w:pPr>
            <w:r w:rsidRPr="008B1C59">
              <w:rPr>
                <w:rFonts w:ascii="Calibri" w:hAnsi="Calibri" w:cs="Calibri"/>
                <w:noProof/>
                <w:color w:val="000000"/>
                <w:szCs w:val="28"/>
              </w:rPr>
              <w:t>Families are the first and most important educators of children and that children learn best when strong partnerships are formed between families and educators. Every day in our preschool you will see families of all cultures and backgrounds:</w:t>
            </w:r>
          </w:p>
          <w:p w14:paraId="3299CB2F" w14:textId="7EFB5323" w:rsidR="008B1C59" w:rsidRPr="008B1C59" w:rsidRDefault="008B1C59" w:rsidP="008B1C59">
            <w:pPr>
              <w:pStyle w:val="ListParagraph"/>
              <w:numPr>
                <w:ilvl w:val="0"/>
                <w:numId w:val="1"/>
              </w:numPr>
              <w:spacing w:line="276" w:lineRule="auto"/>
              <w:rPr>
                <w:rFonts w:ascii="Calibri" w:hAnsi="Calibri" w:cs="Calibri"/>
                <w:noProof/>
                <w:color w:val="000000"/>
                <w:szCs w:val="28"/>
              </w:rPr>
            </w:pPr>
            <w:r w:rsidRPr="008B1C59">
              <w:rPr>
                <w:rFonts w:ascii="Calibri" w:hAnsi="Calibri" w:cs="Calibri"/>
                <w:noProof/>
                <w:color w:val="000000"/>
                <w:szCs w:val="28"/>
              </w:rPr>
              <w:t>sharing knowledge, moments of pride and stories of home learning</w:t>
            </w:r>
          </w:p>
          <w:p w14:paraId="511495E7" w14:textId="6EED97E6" w:rsidR="008B1C59" w:rsidRPr="008B1C59" w:rsidRDefault="008B1C59" w:rsidP="008B1C59">
            <w:pPr>
              <w:pStyle w:val="ListParagraph"/>
              <w:numPr>
                <w:ilvl w:val="0"/>
                <w:numId w:val="1"/>
              </w:numPr>
              <w:spacing w:line="276" w:lineRule="auto"/>
              <w:rPr>
                <w:rFonts w:ascii="Calibri" w:hAnsi="Calibri" w:cs="Calibri"/>
                <w:noProof/>
                <w:color w:val="000000"/>
                <w:szCs w:val="28"/>
              </w:rPr>
            </w:pPr>
            <w:r w:rsidRPr="008B1C59">
              <w:rPr>
                <w:rFonts w:ascii="Calibri" w:hAnsi="Calibri" w:cs="Calibri"/>
                <w:noProof/>
                <w:color w:val="000000"/>
                <w:szCs w:val="28"/>
              </w:rPr>
              <w:t>collaborating with educators</w:t>
            </w:r>
            <w:r w:rsidRPr="008B1C59">
              <w:rPr>
                <w:rFonts w:ascii="Calibri" w:hAnsi="Calibri" w:cs="Calibri"/>
                <w:noProof/>
              </w:rPr>
              <w:t xml:space="preserve"> </w:t>
            </w:r>
          </w:p>
          <w:p w14:paraId="543D1BD7" w14:textId="6D9F9053" w:rsidR="008B1C59" w:rsidRPr="008B1C59" w:rsidRDefault="008B1C59" w:rsidP="008B1C59">
            <w:pPr>
              <w:pStyle w:val="ListParagraph"/>
              <w:numPr>
                <w:ilvl w:val="0"/>
                <w:numId w:val="1"/>
              </w:numPr>
              <w:spacing w:line="276" w:lineRule="auto"/>
              <w:rPr>
                <w:rFonts w:ascii="Calibri" w:hAnsi="Calibri" w:cs="Calibri"/>
                <w:noProof/>
                <w:color w:val="000000"/>
                <w:szCs w:val="28"/>
              </w:rPr>
            </w:pPr>
            <w:r>
              <w:rPr>
                <w:noProof/>
              </w:rPr>
              <w:drawing>
                <wp:anchor distT="0" distB="0" distL="114300" distR="114300" simplePos="0" relativeHeight="251659264" behindDoc="1" locked="0" layoutInCell="1" allowOverlap="1" wp14:anchorId="1E209DA6" wp14:editId="28AE3A3B">
                  <wp:simplePos x="0" y="0"/>
                  <wp:positionH relativeFrom="column">
                    <wp:posOffset>3061970</wp:posOffset>
                  </wp:positionH>
                  <wp:positionV relativeFrom="paragraph">
                    <wp:posOffset>254635</wp:posOffset>
                  </wp:positionV>
                  <wp:extent cx="1708150" cy="1162050"/>
                  <wp:effectExtent l="0" t="0" r="6350" b="0"/>
                  <wp:wrapTight wrapText="bothSides">
                    <wp:wrapPolygon edited="0">
                      <wp:start x="964" y="0"/>
                      <wp:lineTo x="0" y="708"/>
                      <wp:lineTo x="0" y="20892"/>
                      <wp:lineTo x="964" y="21246"/>
                      <wp:lineTo x="20476" y="21246"/>
                      <wp:lineTo x="21439" y="20892"/>
                      <wp:lineTo x="21439" y="708"/>
                      <wp:lineTo x="20476" y="0"/>
                      <wp:lineTo x="964" y="0"/>
                    </wp:wrapPolygon>
                  </wp:wrapTight>
                  <wp:docPr id="2" name="Picture 3" descr="Essential Family Engagement in Early Childhood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sential Family Engagement in Early Childhood Educ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8150" cy="11620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8B1C59">
              <w:rPr>
                <w:rFonts w:ascii="Calibri" w:hAnsi="Calibri" w:cs="Calibri"/>
                <w:noProof/>
                <w:color w:val="000000"/>
                <w:szCs w:val="28"/>
              </w:rPr>
              <w:t xml:space="preserve">forming secure, respectful and reciprocal relationships, connecting with each other and the Charnwood-Dunlop community </w:t>
            </w:r>
          </w:p>
          <w:p w14:paraId="5648BB03" w14:textId="53BF5152" w:rsidR="008B1C59" w:rsidRDefault="008B1C59" w:rsidP="008B1C59">
            <w:pPr>
              <w:pStyle w:val="ListParagraph"/>
              <w:numPr>
                <w:ilvl w:val="0"/>
                <w:numId w:val="1"/>
              </w:numPr>
              <w:spacing w:line="276" w:lineRule="auto"/>
              <w:rPr>
                <w:rFonts w:ascii="Calibri" w:hAnsi="Calibri" w:cs="Calibri"/>
                <w:noProof/>
                <w:color w:val="000000"/>
                <w:szCs w:val="28"/>
              </w:rPr>
            </w:pPr>
            <w:r w:rsidRPr="008B1C59">
              <w:rPr>
                <w:rFonts w:ascii="Calibri" w:hAnsi="Calibri" w:cs="Calibri"/>
                <w:noProof/>
                <w:color w:val="000000"/>
                <w:szCs w:val="28"/>
              </w:rPr>
              <w:t>staying and playing.</w:t>
            </w:r>
          </w:p>
          <w:p w14:paraId="036530B6" w14:textId="186DADF6" w:rsidR="008B1C59" w:rsidRDefault="008B1C59" w:rsidP="008B1C59">
            <w:pPr>
              <w:spacing w:line="276" w:lineRule="auto"/>
              <w:rPr>
                <w:rFonts w:ascii="Calibri" w:hAnsi="Calibri" w:cs="Calibri"/>
                <w:noProof/>
                <w:color w:val="000000"/>
                <w:szCs w:val="28"/>
              </w:rPr>
            </w:pPr>
          </w:p>
          <w:p w14:paraId="1428F8EC" w14:textId="1D4F6EBE" w:rsidR="008B1C59" w:rsidRDefault="008B1C59" w:rsidP="008B1C59">
            <w:pPr>
              <w:spacing w:line="276" w:lineRule="auto"/>
              <w:rPr>
                <w:rFonts w:ascii="Calibri" w:hAnsi="Calibri" w:cs="Calibri"/>
                <w:noProof/>
                <w:color w:val="000000"/>
                <w:szCs w:val="28"/>
              </w:rPr>
            </w:pPr>
          </w:p>
          <w:p w14:paraId="0D6B76A2" w14:textId="77777777" w:rsidR="008B1C59" w:rsidRDefault="008B1C59" w:rsidP="008B1C59">
            <w:pPr>
              <w:spacing w:line="276" w:lineRule="auto"/>
              <w:rPr>
                <w:rFonts w:ascii="Calibri" w:hAnsi="Calibri" w:cs="Calibri"/>
                <w:noProof/>
                <w:color w:val="000000"/>
                <w:szCs w:val="28"/>
              </w:rPr>
            </w:pPr>
          </w:p>
          <w:p w14:paraId="5DB1C53B" w14:textId="77777777" w:rsidR="008B1C59" w:rsidRDefault="008B1C59" w:rsidP="008B1C59">
            <w:pPr>
              <w:spacing w:line="276" w:lineRule="auto"/>
              <w:rPr>
                <w:rFonts w:ascii="Calibri" w:hAnsi="Calibri" w:cs="Calibri"/>
                <w:noProof/>
                <w:color w:val="000000"/>
                <w:szCs w:val="28"/>
              </w:rPr>
            </w:pPr>
          </w:p>
          <w:p w14:paraId="0AC822A0" w14:textId="2C1F9FAB" w:rsidR="008B1C59" w:rsidRPr="008B1C59" w:rsidRDefault="008B1C59" w:rsidP="008B1C59">
            <w:pPr>
              <w:spacing w:line="276" w:lineRule="auto"/>
              <w:rPr>
                <w:rFonts w:ascii="Calibri" w:hAnsi="Calibri" w:cs="Calibri"/>
                <w:noProof/>
                <w:color w:val="000000"/>
                <w:szCs w:val="28"/>
              </w:rPr>
            </w:pPr>
          </w:p>
        </w:tc>
        <w:tc>
          <w:tcPr>
            <w:tcW w:w="7694" w:type="dxa"/>
          </w:tcPr>
          <w:p w14:paraId="63B7DFDA" w14:textId="66000E3F" w:rsidR="008B1C59" w:rsidRPr="008B1C59" w:rsidRDefault="008B1C59" w:rsidP="008B1C59">
            <w:pPr>
              <w:rPr>
                <w:rFonts w:ascii="Calibri" w:hAnsi="Calibri" w:cs="Calibri"/>
                <w:noProof/>
                <w:color w:val="000000"/>
                <w:szCs w:val="28"/>
              </w:rPr>
            </w:pPr>
            <w:r w:rsidRPr="008B1C59">
              <w:rPr>
                <w:rFonts w:ascii="Calibri" w:hAnsi="Calibri" w:cs="Calibri"/>
                <w:noProof/>
                <w:color w:val="000000"/>
                <w:szCs w:val="28"/>
              </w:rPr>
              <w:t xml:space="preserve">Children learn best when they have a deep connection with educators, who encourage children to inquire and take ownership of their learning. Every day in our preschool you will see educators: </w:t>
            </w:r>
          </w:p>
          <w:p w14:paraId="20138C75" w14:textId="77777777" w:rsidR="008B1C59" w:rsidRPr="008B1C59" w:rsidRDefault="008B1C59" w:rsidP="008B1C59">
            <w:pPr>
              <w:pStyle w:val="ListParagraph"/>
              <w:numPr>
                <w:ilvl w:val="0"/>
                <w:numId w:val="2"/>
              </w:numPr>
              <w:rPr>
                <w:rFonts w:ascii="Calibri" w:hAnsi="Calibri" w:cs="Calibri"/>
                <w:noProof/>
                <w:color w:val="000000"/>
                <w:szCs w:val="28"/>
              </w:rPr>
            </w:pPr>
            <w:r w:rsidRPr="008B1C59">
              <w:rPr>
                <w:rFonts w:ascii="Calibri" w:hAnsi="Calibri" w:cs="Calibri"/>
                <w:noProof/>
                <w:color w:val="000000"/>
                <w:szCs w:val="28"/>
              </w:rPr>
              <w:t>modelling just enough to show the children how and why</w:t>
            </w:r>
            <w:r w:rsidRPr="008B1C59">
              <w:rPr>
                <w:rFonts w:ascii="Calibri" w:hAnsi="Calibri" w:cs="Calibri"/>
                <w:noProof/>
              </w:rPr>
              <w:t xml:space="preserve"> </w:t>
            </w:r>
          </w:p>
          <w:p w14:paraId="29002B50" w14:textId="77777777" w:rsidR="008B1C59" w:rsidRPr="008B1C59" w:rsidRDefault="008B1C59" w:rsidP="008B1C59">
            <w:pPr>
              <w:pStyle w:val="ListParagraph"/>
              <w:numPr>
                <w:ilvl w:val="0"/>
                <w:numId w:val="2"/>
              </w:numPr>
              <w:rPr>
                <w:rFonts w:ascii="Calibri" w:hAnsi="Calibri" w:cs="Calibri"/>
                <w:noProof/>
                <w:color w:val="000000"/>
                <w:szCs w:val="28"/>
              </w:rPr>
            </w:pPr>
            <w:r w:rsidRPr="008B1C59">
              <w:rPr>
                <w:rFonts w:ascii="Calibri" w:hAnsi="Calibri" w:cs="Calibri"/>
                <w:noProof/>
                <w:color w:val="000000"/>
                <w:szCs w:val="28"/>
              </w:rPr>
              <w:t xml:space="preserve">listening </w:t>
            </w:r>
          </w:p>
          <w:p w14:paraId="068A687E" w14:textId="77777777" w:rsidR="008B1C59" w:rsidRPr="008B1C59" w:rsidRDefault="008B1C59" w:rsidP="008B1C59">
            <w:pPr>
              <w:pStyle w:val="ListParagraph"/>
              <w:numPr>
                <w:ilvl w:val="0"/>
                <w:numId w:val="2"/>
              </w:numPr>
              <w:rPr>
                <w:rFonts w:ascii="Calibri" w:hAnsi="Calibri" w:cs="Calibri"/>
                <w:noProof/>
                <w:color w:val="000000"/>
                <w:szCs w:val="28"/>
              </w:rPr>
            </w:pPr>
            <w:r w:rsidRPr="008B1C59">
              <w:rPr>
                <w:rFonts w:ascii="Calibri" w:hAnsi="Calibri" w:cs="Calibri"/>
                <w:noProof/>
                <w:color w:val="000000"/>
                <w:szCs w:val="28"/>
              </w:rPr>
              <w:t xml:space="preserve">questioning </w:t>
            </w:r>
          </w:p>
          <w:p w14:paraId="06D767BE" w14:textId="1D0B7F25" w:rsidR="008B1C59" w:rsidRPr="008B1C59" w:rsidRDefault="00813649" w:rsidP="008B1C59">
            <w:pPr>
              <w:pStyle w:val="ListParagraph"/>
              <w:numPr>
                <w:ilvl w:val="0"/>
                <w:numId w:val="2"/>
              </w:numPr>
              <w:rPr>
                <w:rFonts w:ascii="Calibri" w:hAnsi="Calibri" w:cs="Calibri"/>
                <w:noProof/>
                <w:color w:val="000000"/>
                <w:szCs w:val="28"/>
              </w:rPr>
            </w:pPr>
            <w:r>
              <w:rPr>
                <w:noProof/>
              </w:rPr>
              <w:drawing>
                <wp:anchor distT="0" distB="0" distL="114300" distR="114300" simplePos="0" relativeHeight="251660288" behindDoc="0" locked="0" layoutInCell="1" allowOverlap="1" wp14:anchorId="3CE86874" wp14:editId="382DB2BC">
                  <wp:simplePos x="0" y="0"/>
                  <wp:positionH relativeFrom="column">
                    <wp:posOffset>2929255</wp:posOffset>
                  </wp:positionH>
                  <wp:positionV relativeFrom="paragraph">
                    <wp:posOffset>151765</wp:posOffset>
                  </wp:positionV>
                  <wp:extent cx="1841500" cy="1209040"/>
                  <wp:effectExtent l="0" t="0" r="6350" b="0"/>
                  <wp:wrapThrough wrapText="bothSides">
                    <wp:wrapPolygon edited="0">
                      <wp:start x="894" y="0"/>
                      <wp:lineTo x="0" y="681"/>
                      <wp:lineTo x="0" y="20761"/>
                      <wp:lineTo x="894" y="21101"/>
                      <wp:lineTo x="20557" y="21101"/>
                      <wp:lineTo x="21451" y="20761"/>
                      <wp:lineTo x="21451" y="681"/>
                      <wp:lineTo x="20557" y="0"/>
                      <wp:lineTo x="894" y="0"/>
                    </wp:wrapPolygon>
                  </wp:wrapThrough>
                  <wp:docPr id="4" name="Picture 4" descr="Early Childhood Educators Help Build Children's Social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rly Childhood Educators Help Build Children's Social Skil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00" cy="12090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B1C59" w:rsidRPr="008B1C59">
              <w:rPr>
                <w:rFonts w:ascii="Calibri" w:hAnsi="Calibri" w:cs="Calibri"/>
                <w:noProof/>
                <w:color w:val="000000"/>
                <w:szCs w:val="28"/>
              </w:rPr>
              <w:t>encouraging children to take calculated risks.</w:t>
            </w:r>
          </w:p>
          <w:p w14:paraId="3AE50474" w14:textId="369213B9" w:rsidR="008B1C59" w:rsidRPr="008B1C59" w:rsidRDefault="008B1C59">
            <w:pPr>
              <w:rPr>
                <w:rFonts w:ascii="Calibri" w:hAnsi="Calibri" w:cs="Calibri"/>
              </w:rPr>
            </w:pPr>
          </w:p>
        </w:tc>
      </w:tr>
      <w:tr w:rsidR="008B1C59" w14:paraId="753E03CB" w14:textId="77777777" w:rsidTr="008B1C59">
        <w:tc>
          <w:tcPr>
            <w:tcW w:w="7694" w:type="dxa"/>
          </w:tcPr>
          <w:p w14:paraId="14D18B20" w14:textId="77777777" w:rsidR="008B1C59" w:rsidRPr="008B1C59" w:rsidRDefault="008B1C59" w:rsidP="008B1C59">
            <w:pPr>
              <w:spacing w:line="276" w:lineRule="auto"/>
              <w:rPr>
                <w:rFonts w:ascii="Calibri" w:hAnsi="Calibri" w:cs="Calibri"/>
                <w:noProof/>
                <w:color w:val="000000"/>
                <w:szCs w:val="28"/>
              </w:rPr>
            </w:pPr>
            <w:r w:rsidRPr="008B1C59">
              <w:rPr>
                <w:rFonts w:ascii="Calibri" w:hAnsi="Calibri" w:cs="Calibri"/>
                <w:noProof/>
                <w:color w:val="000000"/>
                <w:szCs w:val="28"/>
              </w:rPr>
              <w:t xml:space="preserve">Every child is unique, strong in culture and experience, and eager to learn. Every day in our preschool you will see children: </w:t>
            </w:r>
          </w:p>
          <w:p w14:paraId="45D2FB8E" w14:textId="77777777" w:rsidR="008B1C59" w:rsidRPr="008B1C59" w:rsidRDefault="008B1C59" w:rsidP="008B1C59">
            <w:pPr>
              <w:pStyle w:val="ListParagraph"/>
              <w:numPr>
                <w:ilvl w:val="0"/>
                <w:numId w:val="3"/>
              </w:numPr>
              <w:spacing w:line="276" w:lineRule="auto"/>
              <w:rPr>
                <w:rFonts w:ascii="Calibri" w:hAnsi="Calibri" w:cs="Calibri"/>
                <w:noProof/>
                <w:color w:val="000000"/>
                <w:szCs w:val="28"/>
              </w:rPr>
            </w:pPr>
            <w:r w:rsidRPr="008B1C59">
              <w:rPr>
                <w:rFonts w:ascii="Calibri" w:hAnsi="Calibri" w:cs="Calibri"/>
                <w:noProof/>
                <w:color w:val="000000"/>
                <w:szCs w:val="28"/>
              </w:rPr>
              <w:t>discovering, wondering and researching</w:t>
            </w:r>
          </w:p>
          <w:p w14:paraId="4A094184" w14:textId="77777777" w:rsidR="008B1C59" w:rsidRPr="008B1C59" w:rsidRDefault="008B1C59" w:rsidP="008B1C59">
            <w:pPr>
              <w:pStyle w:val="ListParagraph"/>
              <w:numPr>
                <w:ilvl w:val="0"/>
                <w:numId w:val="3"/>
              </w:numPr>
              <w:spacing w:after="200" w:line="276" w:lineRule="auto"/>
              <w:rPr>
                <w:rFonts w:ascii="Calibri" w:hAnsi="Calibri" w:cs="Calibri"/>
                <w:szCs w:val="28"/>
              </w:rPr>
            </w:pPr>
            <w:r w:rsidRPr="008B1C59">
              <w:rPr>
                <w:rFonts w:ascii="Calibri" w:hAnsi="Calibri" w:cs="Calibri"/>
                <w:szCs w:val="28"/>
              </w:rPr>
              <w:t xml:space="preserve">sharing knowledge and learning together </w:t>
            </w:r>
          </w:p>
          <w:p w14:paraId="60233101" w14:textId="77777777" w:rsidR="008B1C59" w:rsidRPr="008B1C59" w:rsidRDefault="008B1C59" w:rsidP="008B1C59">
            <w:pPr>
              <w:pStyle w:val="ListParagraph"/>
              <w:numPr>
                <w:ilvl w:val="0"/>
                <w:numId w:val="3"/>
              </w:numPr>
              <w:spacing w:line="276" w:lineRule="auto"/>
              <w:rPr>
                <w:rFonts w:ascii="Calibri" w:hAnsi="Calibri" w:cs="Calibri"/>
                <w:noProof/>
                <w:color w:val="000000"/>
                <w:szCs w:val="28"/>
              </w:rPr>
            </w:pPr>
            <w:r w:rsidRPr="008B1C59">
              <w:rPr>
                <w:rFonts w:ascii="Calibri" w:hAnsi="Calibri" w:cs="Calibri"/>
                <w:noProof/>
                <w:color w:val="000000"/>
                <w:szCs w:val="28"/>
              </w:rPr>
              <w:t>consolidating and extending their thinking and ideas about the world</w:t>
            </w:r>
          </w:p>
          <w:p w14:paraId="411BDB37" w14:textId="0D0176A2" w:rsidR="008B1C59" w:rsidRPr="008B1C59" w:rsidRDefault="008B1C59" w:rsidP="008B1C59">
            <w:pPr>
              <w:pStyle w:val="ListParagraph"/>
              <w:numPr>
                <w:ilvl w:val="0"/>
                <w:numId w:val="3"/>
              </w:numPr>
              <w:spacing w:line="276" w:lineRule="auto"/>
              <w:rPr>
                <w:rFonts w:ascii="Calibri" w:hAnsi="Calibri" w:cs="Calibri"/>
                <w:noProof/>
                <w:color w:val="000000"/>
                <w:szCs w:val="28"/>
              </w:rPr>
            </w:pPr>
            <w:r w:rsidRPr="008B1C59">
              <w:rPr>
                <w:rFonts w:ascii="Calibri" w:hAnsi="Calibri" w:cs="Calibri"/>
                <w:noProof/>
                <w:color w:val="000000"/>
                <w:szCs w:val="28"/>
              </w:rPr>
              <w:t>engaging in learning through play in rich and varied environments</w:t>
            </w:r>
          </w:p>
          <w:p w14:paraId="64B59D60" w14:textId="0C30ED89" w:rsidR="008B1C59" w:rsidRPr="008B1C59" w:rsidRDefault="00813649" w:rsidP="008B1C59">
            <w:pPr>
              <w:pStyle w:val="ListParagraph"/>
              <w:numPr>
                <w:ilvl w:val="0"/>
                <w:numId w:val="3"/>
              </w:numPr>
              <w:spacing w:after="200" w:line="276" w:lineRule="auto"/>
              <w:rPr>
                <w:rFonts w:ascii="Calibri" w:hAnsi="Calibri" w:cs="Calibri"/>
                <w:szCs w:val="28"/>
              </w:rPr>
            </w:pPr>
            <w:r>
              <w:rPr>
                <w:noProof/>
              </w:rPr>
              <w:drawing>
                <wp:anchor distT="0" distB="0" distL="114300" distR="114300" simplePos="0" relativeHeight="251661312" behindDoc="0" locked="0" layoutInCell="1" allowOverlap="1" wp14:anchorId="479C849C" wp14:editId="56F961E7">
                  <wp:simplePos x="0" y="0"/>
                  <wp:positionH relativeFrom="column">
                    <wp:posOffset>2699385</wp:posOffset>
                  </wp:positionH>
                  <wp:positionV relativeFrom="paragraph">
                    <wp:posOffset>140335</wp:posOffset>
                  </wp:positionV>
                  <wp:extent cx="2012061" cy="1085644"/>
                  <wp:effectExtent l="0" t="0" r="7620" b="635"/>
                  <wp:wrapThrough wrapText="bothSides">
                    <wp:wrapPolygon edited="0">
                      <wp:start x="818" y="0"/>
                      <wp:lineTo x="0" y="758"/>
                      <wp:lineTo x="0" y="20854"/>
                      <wp:lineTo x="818" y="21233"/>
                      <wp:lineTo x="20659" y="21233"/>
                      <wp:lineTo x="21477" y="20854"/>
                      <wp:lineTo x="21477" y="758"/>
                      <wp:lineTo x="20659" y="0"/>
                      <wp:lineTo x="818" y="0"/>
                    </wp:wrapPolygon>
                  </wp:wrapThrough>
                  <wp:docPr id="6" name="Picture 5" descr="Discovery Driven Learning | Bright Horiz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covery Driven Learning | Bright Horiz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061" cy="108564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B1C59" w:rsidRPr="008B1C59">
              <w:rPr>
                <w:rFonts w:ascii="Calibri" w:hAnsi="Calibri" w:cs="Calibri"/>
                <w:szCs w:val="28"/>
              </w:rPr>
              <w:t>taking calculated risks.</w:t>
            </w:r>
          </w:p>
          <w:p w14:paraId="409CD761" w14:textId="10B4A588" w:rsidR="008B1C59" w:rsidRPr="008B1C59" w:rsidRDefault="008B1C59">
            <w:pPr>
              <w:rPr>
                <w:rFonts w:ascii="Calibri" w:hAnsi="Calibri" w:cs="Calibri"/>
              </w:rPr>
            </w:pPr>
          </w:p>
        </w:tc>
        <w:tc>
          <w:tcPr>
            <w:tcW w:w="7694" w:type="dxa"/>
          </w:tcPr>
          <w:p w14:paraId="4C844ED7" w14:textId="625E52F3" w:rsidR="008B1C59" w:rsidRPr="008B1C59" w:rsidRDefault="008B1C59" w:rsidP="008B1C59">
            <w:pPr>
              <w:spacing w:line="276" w:lineRule="auto"/>
              <w:rPr>
                <w:rFonts w:ascii="Calibri" w:hAnsi="Calibri" w:cs="Calibri"/>
                <w:noProof/>
                <w:color w:val="000000"/>
                <w:szCs w:val="28"/>
              </w:rPr>
            </w:pPr>
            <w:r w:rsidRPr="008B1C59">
              <w:rPr>
                <w:rFonts w:ascii="Calibri" w:hAnsi="Calibri" w:cs="Calibri"/>
                <w:noProof/>
                <w:color w:val="000000"/>
                <w:szCs w:val="28"/>
              </w:rPr>
              <w:t>All children are capable learners and come with a sense of agency. Every day in our preschool you will see educators:</w:t>
            </w:r>
          </w:p>
          <w:p w14:paraId="0AD15B96" w14:textId="2DB1CA1B" w:rsidR="008B1C59" w:rsidRPr="008B1C59" w:rsidRDefault="008B1C59" w:rsidP="008B1C59">
            <w:pPr>
              <w:pStyle w:val="ListParagraph"/>
              <w:numPr>
                <w:ilvl w:val="0"/>
                <w:numId w:val="5"/>
              </w:numPr>
              <w:spacing w:line="276" w:lineRule="auto"/>
              <w:rPr>
                <w:rFonts w:ascii="Calibri" w:hAnsi="Calibri" w:cs="Calibri"/>
                <w:noProof/>
                <w:color w:val="000000"/>
                <w:szCs w:val="28"/>
              </w:rPr>
            </w:pPr>
            <w:r w:rsidRPr="008B1C59">
              <w:rPr>
                <w:rFonts w:ascii="Calibri" w:hAnsi="Calibri" w:cs="Calibri"/>
                <w:noProof/>
                <w:color w:val="000000"/>
                <w:szCs w:val="28"/>
              </w:rPr>
              <w:t>teaching with intention</w:t>
            </w:r>
          </w:p>
          <w:p w14:paraId="1CB335ED" w14:textId="1F8AA3D0" w:rsidR="008B1C59" w:rsidRPr="008B1C59" w:rsidRDefault="008B1C59" w:rsidP="008B1C59">
            <w:pPr>
              <w:pStyle w:val="ListParagraph"/>
              <w:numPr>
                <w:ilvl w:val="0"/>
                <w:numId w:val="4"/>
              </w:numPr>
              <w:spacing w:line="276" w:lineRule="auto"/>
              <w:rPr>
                <w:rFonts w:ascii="Calibri" w:hAnsi="Calibri" w:cs="Calibri"/>
                <w:noProof/>
                <w:color w:val="000000"/>
                <w:szCs w:val="28"/>
              </w:rPr>
            </w:pPr>
            <w:r w:rsidRPr="008B1C59">
              <w:rPr>
                <w:rFonts w:ascii="Calibri" w:hAnsi="Calibri" w:cs="Calibri"/>
                <w:noProof/>
                <w:color w:val="000000"/>
                <w:szCs w:val="28"/>
              </w:rPr>
              <w:t>co-constructing learning with opportunities to inquire, experiment and take calculated risks</w:t>
            </w:r>
          </w:p>
          <w:p w14:paraId="222893ED" w14:textId="75FA6EF5" w:rsidR="008B1C59" w:rsidRPr="008B1C59" w:rsidRDefault="008B1C59" w:rsidP="008B1C59">
            <w:pPr>
              <w:pStyle w:val="ListParagraph"/>
              <w:numPr>
                <w:ilvl w:val="0"/>
                <w:numId w:val="4"/>
              </w:numPr>
              <w:spacing w:line="276" w:lineRule="auto"/>
              <w:rPr>
                <w:rFonts w:ascii="Calibri" w:hAnsi="Calibri" w:cs="Calibri"/>
                <w:noProof/>
                <w:color w:val="000000"/>
                <w:szCs w:val="28"/>
              </w:rPr>
            </w:pPr>
            <w:r w:rsidRPr="008B1C59">
              <w:rPr>
                <w:rFonts w:ascii="Calibri" w:hAnsi="Calibri" w:cs="Calibri"/>
                <w:noProof/>
                <w:color w:val="000000"/>
                <w:szCs w:val="28"/>
              </w:rPr>
              <w:t>responding to children’s ideas, strengths, abilities and culture</w:t>
            </w:r>
          </w:p>
          <w:p w14:paraId="09BFA1E0" w14:textId="0651A2FC" w:rsidR="008B1C59" w:rsidRPr="008B1C59" w:rsidRDefault="003D0456" w:rsidP="008B1C59">
            <w:pPr>
              <w:pStyle w:val="ListParagraph"/>
              <w:numPr>
                <w:ilvl w:val="0"/>
                <w:numId w:val="4"/>
              </w:numPr>
              <w:spacing w:line="276" w:lineRule="auto"/>
              <w:rPr>
                <w:rFonts w:ascii="Calibri" w:hAnsi="Calibri" w:cs="Calibri"/>
                <w:noProof/>
                <w:color w:val="000000"/>
                <w:szCs w:val="28"/>
              </w:rPr>
            </w:pPr>
            <w:r>
              <w:rPr>
                <w:noProof/>
              </w:rPr>
              <w:drawing>
                <wp:anchor distT="0" distB="0" distL="114300" distR="114300" simplePos="0" relativeHeight="251662336" behindDoc="0" locked="0" layoutInCell="1" allowOverlap="1" wp14:anchorId="53562614" wp14:editId="1064A939">
                  <wp:simplePos x="0" y="0"/>
                  <wp:positionH relativeFrom="column">
                    <wp:posOffset>3072130</wp:posOffset>
                  </wp:positionH>
                  <wp:positionV relativeFrom="paragraph">
                    <wp:posOffset>227965</wp:posOffset>
                  </wp:positionV>
                  <wp:extent cx="1647190" cy="1003935"/>
                  <wp:effectExtent l="0" t="0" r="0" b="5715"/>
                  <wp:wrapThrough wrapText="bothSides">
                    <wp:wrapPolygon edited="0">
                      <wp:start x="999" y="0"/>
                      <wp:lineTo x="0" y="820"/>
                      <wp:lineTo x="0" y="20083"/>
                      <wp:lineTo x="749" y="21313"/>
                      <wp:lineTo x="999" y="21313"/>
                      <wp:lineTo x="20234" y="21313"/>
                      <wp:lineTo x="20484" y="21313"/>
                      <wp:lineTo x="21234" y="20083"/>
                      <wp:lineTo x="21234" y="820"/>
                      <wp:lineTo x="20234" y="0"/>
                      <wp:lineTo x="999" y="0"/>
                    </wp:wrapPolygon>
                  </wp:wrapThrough>
                  <wp:docPr id="8" name="Picture 7" descr="The Project Approach for All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Project Approach for All Childr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190" cy="10039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B1C59" w:rsidRPr="008B1C59">
              <w:rPr>
                <w:rFonts w:ascii="Calibri" w:hAnsi="Calibri" w:cs="Calibri"/>
                <w:noProof/>
                <w:color w:val="000000"/>
                <w:szCs w:val="28"/>
              </w:rPr>
              <w:t>documenting children’s learning to extend their thinking, research and understanding about the world.</w:t>
            </w:r>
          </w:p>
          <w:p w14:paraId="3BDA9131" w14:textId="1733017C" w:rsidR="008B1C59" w:rsidRDefault="008B1C59">
            <w:pPr>
              <w:rPr>
                <w:rFonts w:ascii="Calibri" w:hAnsi="Calibri" w:cs="Calibri"/>
              </w:rPr>
            </w:pPr>
          </w:p>
          <w:p w14:paraId="7A5ECE47" w14:textId="147FF2B3" w:rsidR="008B1C59" w:rsidRDefault="008B1C59">
            <w:pPr>
              <w:rPr>
                <w:rFonts w:ascii="Calibri" w:hAnsi="Calibri" w:cs="Calibri"/>
              </w:rPr>
            </w:pPr>
          </w:p>
          <w:p w14:paraId="38058E75" w14:textId="3B6755C1" w:rsidR="008B1C59" w:rsidRDefault="008B1C59">
            <w:pPr>
              <w:rPr>
                <w:rFonts w:ascii="Calibri" w:hAnsi="Calibri" w:cs="Calibri"/>
              </w:rPr>
            </w:pPr>
          </w:p>
          <w:p w14:paraId="7C24E4B4" w14:textId="77777777" w:rsidR="008B1C59" w:rsidRDefault="008B1C59">
            <w:pPr>
              <w:rPr>
                <w:rFonts w:ascii="Calibri" w:hAnsi="Calibri" w:cs="Calibri"/>
              </w:rPr>
            </w:pPr>
          </w:p>
          <w:p w14:paraId="378881CC" w14:textId="77777777" w:rsidR="008B1C59" w:rsidRDefault="008B1C59">
            <w:pPr>
              <w:rPr>
                <w:rFonts w:ascii="Calibri" w:hAnsi="Calibri" w:cs="Calibri"/>
              </w:rPr>
            </w:pPr>
          </w:p>
          <w:p w14:paraId="5BFF892A" w14:textId="77777777" w:rsidR="008B1C59" w:rsidRPr="008B1C59" w:rsidRDefault="008B1C59">
            <w:pPr>
              <w:rPr>
                <w:rFonts w:ascii="Calibri" w:hAnsi="Calibri" w:cs="Calibri"/>
              </w:rPr>
            </w:pPr>
          </w:p>
        </w:tc>
      </w:tr>
    </w:tbl>
    <w:p w14:paraId="5012C1D1" w14:textId="77777777" w:rsidR="008B1C59" w:rsidRDefault="008B1C59"/>
    <w:p w14:paraId="68F5566C" w14:textId="77777777" w:rsidR="008B1C59" w:rsidRDefault="008B1C59"/>
    <w:p w14:paraId="638CF5DD" w14:textId="77777777" w:rsidR="008B1C59" w:rsidRPr="00BE7E82" w:rsidRDefault="008B1C59" w:rsidP="008B1C59">
      <w:pPr>
        <w:spacing w:line="276" w:lineRule="auto"/>
        <w:rPr>
          <w:rFonts w:ascii="Bradley Hand ITC" w:hAnsi="Bradley Hand ITC" w:cs="Arial"/>
          <w:noProof/>
          <w:color w:val="000000"/>
          <w:sz w:val="32"/>
        </w:rPr>
      </w:pPr>
      <w:r w:rsidRPr="00BE7E82">
        <w:rPr>
          <w:rFonts w:ascii="Bradley Hand ITC" w:hAnsi="Bradley Hand ITC" w:cs="Arial"/>
          <w:noProof/>
          <w:color w:val="000000"/>
          <w:sz w:val="32"/>
        </w:rPr>
        <w:t>Cherish your children, for they are the footprints you will leave behind.</w:t>
      </w:r>
    </w:p>
    <w:p w14:paraId="7C602F67" w14:textId="774C79FF" w:rsidR="008B1C59" w:rsidRPr="008B1C59" w:rsidRDefault="008B1C59" w:rsidP="008B1C59">
      <w:pPr>
        <w:rPr>
          <w:rFonts w:ascii="Calibri" w:hAnsi="Calibri" w:cs="Calibri"/>
        </w:rPr>
      </w:pPr>
      <w:r>
        <w:rPr>
          <w:noProof/>
          <w:color w:val="000000"/>
          <w:sz w:val="18"/>
        </w:rPr>
        <w:t xml:space="preserve">                                                                                                                                                                            </w:t>
      </w:r>
      <w:r w:rsidRPr="008B1C59">
        <w:rPr>
          <w:rFonts w:ascii="Calibri" w:hAnsi="Calibri" w:cs="Calibri"/>
          <w:noProof/>
          <w:color w:val="000000"/>
          <w:szCs w:val="20"/>
        </w:rPr>
        <w:t>Taylor Evans Fulks</w:t>
      </w:r>
    </w:p>
    <w:sectPr w:rsidR="008B1C59" w:rsidRPr="008B1C59" w:rsidSect="008B1C5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184E"/>
    <w:multiLevelType w:val="hybridMultilevel"/>
    <w:tmpl w:val="48C2CC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268C134F"/>
    <w:multiLevelType w:val="hybridMultilevel"/>
    <w:tmpl w:val="EB7ED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EE81961"/>
    <w:multiLevelType w:val="hybridMultilevel"/>
    <w:tmpl w:val="96A0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FE6F6F"/>
    <w:multiLevelType w:val="hybridMultilevel"/>
    <w:tmpl w:val="6D56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C640B4"/>
    <w:multiLevelType w:val="hybridMultilevel"/>
    <w:tmpl w:val="F4DA0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495147">
    <w:abstractNumId w:val="0"/>
  </w:num>
  <w:num w:numId="2" w16cid:durableId="1945922472">
    <w:abstractNumId w:val="3"/>
  </w:num>
  <w:num w:numId="3" w16cid:durableId="1228956525">
    <w:abstractNumId w:val="1"/>
  </w:num>
  <w:num w:numId="4" w16cid:durableId="932513396">
    <w:abstractNumId w:val="4"/>
  </w:num>
  <w:num w:numId="5" w16cid:durableId="878904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59"/>
    <w:rsid w:val="003D0456"/>
    <w:rsid w:val="00512B0A"/>
    <w:rsid w:val="00813649"/>
    <w:rsid w:val="008B1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8E02"/>
  <w15:chartTrackingRefBased/>
  <w15:docId w15:val="{D9304CE9-ED0E-443E-BDBB-C4D81292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C59"/>
    <w:pPr>
      <w:spacing w:after="0" w:line="240" w:lineRule="auto"/>
    </w:pPr>
    <w:rPr>
      <w:rFonts w:ascii="Arial" w:eastAsia="Times New Roman" w:hAnsi="Arial" w:cs="Times New Roman"/>
      <w:kern w:val="0"/>
      <w:sz w:val="20"/>
      <w:szCs w:val="22"/>
      <w14:ligatures w14:val="none"/>
    </w:rPr>
  </w:style>
  <w:style w:type="paragraph" w:styleId="Heading1">
    <w:name w:val="heading 1"/>
    <w:basedOn w:val="Normal"/>
    <w:next w:val="Normal"/>
    <w:link w:val="Heading1Char"/>
    <w:uiPriority w:val="9"/>
    <w:qFormat/>
    <w:rsid w:val="008B1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C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C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C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C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C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C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C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C59"/>
    <w:rPr>
      <w:rFonts w:eastAsiaTheme="majorEastAsia" w:cstheme="majorBidi"/>
      <w:color w:val="272727" w:themeColor="text1" w:themeTint="D8"/>
    </w:rPr>
  </w:style>
  <w:style w:type="paragraph" w:styleId="Title">
    <w:name w:val="Title"/>
    <w:basedOn w:val="Normal"/>
    <w:next w:val="Normal"/>
    <w:link w:val="TitleChar"/>
    <w:uiPriority w:val="10"/>
    <w:qFormat/>
    <w:rsid w:val="008B1C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C59"/>
    <w:pPr>
      <w:spacing w:before="160"/>
      <w:jc w:val="center"/>
    </w:pPr>
    <w:rPr>
      <w:i/>
      <w:iCs/>
      <w:color w:val="404040" w:themeColor="text1" w:themeTint="BF"/>
    </w:rPr>
  </w:style>
  <w:style w:type="character" w:customStyle="1" w:styleId="QuoteChar">
    <w:name w:val="Quote Char"/>
    <w:basedOn w:val="DefaultParagraphFont"/>
    <w:link w:val="Quote"/>
    <w:uiPriority w:val="29"/>
    <w:rsid w:val="008B1C59"/>
    <w:rPr>
      <w:i/>
      <w:iCs/>
      <w:color w:val="404040" w:themeColor="text1" w:themeTint="BF"/>
    </w:rPr>
  </w:style>
  <w:style w:type="paragraph" w:styleId="ListParagraph">
    <w:name w:val="List Paragraph"/>
    <w:basedOn w:val="Normal"/>
    <w:uiPriority w:val="34"/>
    <w:qFormat/>
    <w:rsid w:val="008B1C59"/>
    <w:pPr>
      <w:ind w:left="720"/>
      <w:contextualSpacing/>
    </w:pPr>
  </w:style>
  <w:style w:type="character" w:styleId="IntenseEmphasis">
    <w:name w:val="Intense Emphasis"/>
    <w:basedOn w:val="DefaultParagraphFont"/>
    <w:uiPriority w:val="21"/>
    <w:qFormat/>
    <w:rsid w:val="008B1C59"/>
    <w:rPr>
      <w:i/>
      <w:iCs/>
      <w:color w:val="0F4761" w:themeColor="accent1" w:themeShade="BF"/>
    </w:rPr>
  </w:style>
  <w:style w:type="paragraph" w:styleId="IntenseQuote">
    <w:name w:val="Intense Quote"/>
    <w:basedOn w:val="Normal"/>
    <w:next w:val="Normal"/>
    <w:link w:val="IntenseQuoteChar"/>
    <w:uiPriority w:val="30"/>
    <w:qFormat/>
    <w:rsid w:val="008B1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C59"/>
    <w:rPr>
      <w:i/>
      <w:iCs/>
      <w:color w:val="0F4761" w:themeColor="accent1" w:themeShade="BF"/>
    </w:rPr>
  </w:style>
  <w:style w:type="character" w:styleId="IntenseReference">
    <w:name w:val="Intense Reference"/>
    <w:basedOn w:val="DefaultParagraphFont"/>
    <w:uiPriority w:val="32"/>
    <w:qFormat/>
    <w:rsid w:val="008B1C59"/>
    <w:rPr>
      <w:b/>
      <w:bCs/>
      <w:smallCaps/>
      <w:color w:val="0F4761" w:themeColor="accent1" w:themeShade="BF"/>
      <w:spacing w:val="5"/>
    </w:rPr>
  </w:style>
  <w:style w:type="table" w:styleId="TableGrid">
    <w:name w:val="Table Grid"/>
    <w:basedOn w:val="TableNormal"/>
    <w:uiPriority w:val="39"/>
    <w:rsid w:val="008B1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Marianne</dc:creator>
  <cp:keywords/>
  <dc:description/>
  <cp:lastModifiedBy>Foley, Marianne</cp:lastModifiedBy>
  <cp:revision>1</cp:revision>
  <dcterms:created xsi:type="dcterms:W3CDTF">2025-03-12T21:05:00Z</dcterms:created>
  <dcterms:modified xsi:type="dcterms:W3CDTF">2025-03-12T21:23:00Z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2025-03-12T21:23:58Z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d7f1c14d-a5b3-47ec-aa0e-43ce0aa57830</vt:lpwstr>
  </property>
  <property fmtid="{D5CDD505-2E9C-101B-9397-08002B2CF9AE}" pid="8" name="MSIP_Label_2ff45667-9c39-466e-8f21-c8569ec3d487_ContentBits">
    <vt:lpwstr>0</vt:lpwstr>
  </property>
</Properties>
</file>