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995613" cy="82637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565075" y="2458200"/>
                          <a:ext cx="4119600" cy="1127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72"/>
                                <w:vertAlign w:val="baseline"/>
                              </w:rPr>
                              <w:t xml:space="preserve">Mischievous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95613" cy="82637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613" cy="826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Before beginning this activity click on the link below to watch a video explaining how to complete the activity</w:t>
      </w:r>
    </w:p>
    <w:p w:rsidR="00000000" w:rsidDel="00000000" w:rsidP="00000000" w:rsidRDefault="00000000" w:rsidRPr="00000000" w14:paraId="00000003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https://drive.google.com/file/d/13YuN1X6a5o8GojbFlgowQ39z9RW9spoC/view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Fill in the table below all about the word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bountiful</w:t>
      </w: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 (in your own world)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definition and rewrite it in your own words.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picture that helps to explain this word.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Synonyms for the word (A word that means the same or similar)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Antonyms for the word (A word that means the opposite)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Type(noun, verb, adjective, adverb)  -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Base Word -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Suffix or prefix -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words from the base word (can you use the base word to make other words)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3YuN1X6a5o8GojbFlgowQ39z9RW9spo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