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w:t>
      </w:r>
      <w:r w:rsidDel="00000000" w:rsidR="00000000" w:rsidRPr="00000000">
        <w:rPr>
          <w:rFonts w:ascii="Calibri" w:cs="Calibri" w:eastAsia="Calibri" w:hAnsi="Calibri"/>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Term 2 Week 1 Home Learning</w:t>
      </w:r>
    </w:p>
    <w:p w:rsidR="00000000" w:rsidDel="00000000" w:rsidP="00000000" w:rsidRDefault="00000000" w:rsidRPr="00000000" w14:paraId="0000000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to term two, a very different way to start the term. We hope you all had a great holiday and managed to stay active. This term, we will be introducing a new topic on Earth for our science unit and in geography we will introduce a topic on Australia both being delivered through our Google Classrooms.   In the grid below there are tasks based on these new topics and also literacy and math lessons to revise and extend on concepts learnt at school.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timetable: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C">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alibri" w:cs="Calibri" w:eastAsia="Calibri" w:hAnsi="Calibri"/>
          <w:rtl w:val="0"/>
        </w:rPr>
        <w:t xml:space="preserve">Try to 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mental and physical wellbeing are just as important as your learning as we navigate these uncharted waters. </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SAFE</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wash our hands with soap frequently</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RESPECTFUL</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use kind words</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put our things way </w:t>
            </w:r>
          </w:p>
          <w:p w:rsidR="00000000" w:rsidDel="00000000" w:rsidP="00000000" w:rsidRDefault="00000000" w:rsidRPr="00000000" w14:paraId="00000016">
            <w:pPr>
              <w:widowControl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a </w:t>
            </w:r>
            <w:r w:rsidDel="00000000" w:rsidR="00000000" w:rsidRPr="00000000">
              <w:rPr>
                <w:rFonts w:ascii="Calibri" w:cs="Calibri" w:eastAsia="Calibri" w:hAnsi="Calibri"/>
                <w:b w:val="1"/>
                <w:rtl w:val="0"/>
              </w:rPr>
              <w:t xml:space="preserve">LEARNER </w:t>
            </w:r>
            <w:r w:rsidDel="00000000" w:rsidR="00000000" w:rsidRPr="00000000">
              <w:rPr>
                <w:rFonts w:ascii="Calibri" w:cs="Calibri" w:eastAsia="Calibri" w:hAnsi="Calibri"/>
                <w:rtl w:val="0"/>
              </w:rPr>
              <w:t xml:space="preserve">when</w:t>
            </w:r>
          </w:p>
          <w:p w:rsidR="00000000" w:rsidDel="00000000" w:rsidP="00000000" w:rsidRDefault="00000000" w:rsidRPr="00000000" w14:paraId="0000001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try our best</w:t>
            </w:r>
          </w:p>
          <w:p w:rsidR="00000000" w:rsidDel="00000000" w:rsidP="00000000" w:rsidRDefault="00000000" w:rsidRPr="00000000" w14:paraId="000000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ask questions to find out something new</w:t>
            </w:r>
          </w:p>
        </w:tc>
      </w:tr>
    </w:tbl>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4"/>
          <w:szCs w:val="24"/>
          <w:rtl w:val="0"/>
        </w:rPr>
        <w:t xml:space="preserve">f you have any questions about your child’s learning or want to provide us with updates please email your child’s teacher. </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Calibri" w:cs="Calibri" w:eastAsia="Calibri" w:hAnsi="Calibri"/>
        </w:rPr>
      </w:pPr>
      <w:r w:rsidDel="00000000" w:rsidR="00000000" w:rsidRPr="00000000">
        <w:rPr>
          <w:rtl w:val="0"/>
        </w:rPr>
      </w:r>
    </w:p>
    <w:tbl>
      <w:tblPr>
        <w:tblStyle w:val="Table2"/>
        <w:tblW w:w="159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3330"/>
        <w:gridCol w:w="2445"/>
        <w:gridCol w:w="4290"/>
        <w:tblGridChange w:id="0">
          <w:tblGrid>
            <w:gridCol w:w="5865"/>
            <w:gridCol w:w="3330"/>
            <w:gridCol w:w="2445"/>
            <w:gridCol w:w="4290"/>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ANZAC Day was on Saturday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Clink the link below to learn more about the date 25 April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https://www.abc.net.au/btn/anzac-day-special/12133092</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Google classroom has a link to the school commemoration and slide show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Poetry Writing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rPr>
            </w:pPr>
            <w:r w:rsidDel="00000000" w:rsidR="00000000" w:rsidRPr="00000000">
              <w:rPr>
                <w:rFonts w:ascii="Calibri" w:cs="Calibri" w:eastAsia="Calibri" w:hAnsi="Calibri"/>
                <w:b w:val="1"/>
                <w:rtl w:val="0"/>
              </w:rPr>
              <w:t xml:space="preserve">See schedules lessons in Google classroom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Poetry Writing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See schedules lessons in Google classroom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Poetry Writing</w:t>
            </w:r>
          </w:p>
          <w:p w:rsidR="00000000" w:rsidDel="00000000" w:rsidP="00000000" w:rsidRDefault="00000000" w:rsidRPr="00000000" w14:paraId="00000032">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See schedules lessons in Google classroom</w:t>
            </w: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Reads </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link in google classroom </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Writes</w:t>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your hot writing books, write about anything that interests you. Maybe a poem, a procedure about something you have made, share a recipe, some funny sentences </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Hot read </w:t>
            </w:r>
            <w:r w:rsidDel="00000000" w:rsidR="00000000" w:rsidRPr="00000000">
              <w:rPr>
                <w:rFonts w:ascii="Calibri" w:cs="Calibri" w:eastAsia="Calibri" w:hAnsi="Calibri"/>
                <w:rtl w:val="0"/>
              </w:rPr>
              <w:t xml:space="preserve">- see link in classroom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Set up an obstacle course around your backyard and time yourself. </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Include where you can climbing, jumping, etc</w:t>
            </w:r>
          </w:p>
        </w:tc>
        <w:tc>
          <w:tcP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42">
            <w:pPr>
              <w:widowControl w:val="0"/>
              <w:spacing w:line="24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 a game with a family member, pet or a ‘virtual game’ with a friend </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4A">
            <w:pPr>
              <w:widowControl w:val="0"/>
              <w:spacing w:line="240" w:lineRule="auto"/>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w:t>
            </w:r>
          </w:p>
          <w:p w:rsidR="00000000" w:rsidDel="00000000" w:rsidP="00000000" w:rsidRDefault="00000000" w:rsidRPr="00000000" w14:paraId="000000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Suffix - ous</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w:t>
            </w:r>
          </w:p>
          <w:p w:rsidR="00000000" w:rsidDel="00000000" w:rsidP="00000000" w:rsidRDefault="00000000" w:rsidRPr="00000000" w14:paraId="000000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Suffix - ous</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w:t>
            </w:r>
          </w:p>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Suffix - ous</w:t>
            </w:r>
          </w:p>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Please see activity in google classroom.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Spelling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Make up your own ‘ous’ word.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Design a sign using google draw </w:t>
            </w:r>
          </w:p>
        </w:tc>
      </w:tr>
      <w:tr>
        <w:trPr>
          <w:trHeight w:val="109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STEAM ACTIVITY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See Mr B’s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-Measurement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10">
              <w:r w:rsidDel="00000000" w:rsidR="00000000" w:rsidRPr="00000000">
                <w:rPr>
                  <w:rFonts w:ascii="Calibri" w:cs="Calibri" w:eastAsia="Calibri" w:hAnsi="Calibri"/>
                  <w:b w:val="1"/>
                  <w:color w:val="1155cc"/>
                  <w:u w:val="single"/>
                  <w:rtl w:val="0"/>
                </w:rPr>
                <w:t xml:space="preserve">https://docs.google.com/document/d/1638pSKlZY1CAJ8NA1TqWyDPpvKohQZAFmm_3jBm4Qec/edit</w:t>
              </w:r>
            </w:hyperlink>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lessons in Google classroom</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 Measurement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11">
              <w:r w:rsidDel="00000000" w:rsidR="00000000" w:rsidRPr="00000000">
                <w:rPr>
                  <w:rFonts w:ascii="Calibri" w:cs="Calibri" w:eastAsia="Calibri" w:hAnsi="Calibri"/>
                  <w:b w:val="1"/>
                  <w:color w:val="1155cc"/>
                  <w:u w:val="single"/>
                  <w:rtl w:val="0"/>
                </w:rPr>
                <w:t xml:space="preserve">https://docs.google.com/document/d/121wSx0kHUqHi6GJpynEWcX38eSVtRf3KojIo3P3tgMM/edit</w:t>
              </w:r>
            </w:hyperlink>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lessons in Google classroom</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 Measurement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12">
              <w:r w:rsidDel="00000000" w:rsidR="00000000" w:rsidRPr="00000000">
                <w:rPr>
                  <w:rFonts w:ascii="Calibri" w:cs="Calibri" w:eastAsia="Calibri" w:hAnsi="Calibri"/>
                  <w:b w:val="1"/>
                  <w:color w:val="1155cc"/>
                  <w:u w:val="single"/>
                  <w:rtl w:val="0"/>
                </w:rPr>
                <w:t xml:space="preserve">https://docs.google.com/document/d/1mTwbu5cA6km-Gyn6TVcue4DpecbIiIlsmANybU5UOyQ/edit</w:t>
              </w:r>
            </w:hyperlink>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lessons in Google classroom</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Spanish</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Mis Carrasco’s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 Spinning in Space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See Google classroom for the introduction to our new topic </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d2129"/>
                <w:sz w:val="21"/>
                <w:szCs w:val="21"/>
                <w:highlight w:val="white"/>
              </w:rPr>
            </w:pPr>
            <w:r w:rsidDel="00000000" w:rsidR="00000000" w:rsidRPr="00000000">
              <w:rPr>
                <w:rFonts w:ascii="Calibri" w:cs="Calibri" w:eastAsia="Calibri" w:hAnsi="Calibri"/>
                <w:b w:val="1"/>
                <w:color w:val="1d2129"/>
                <w:sz w:val="21"/>
                <w:szCs w:val="21"/>
                <w:highlight w:val="white"/>
                <w:rtl w:val="0"/>
              </w:rPr>
              <w:t xml:space="preserve">SEL/PBL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Miss Middletons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 - </w:t>
            </w:r>
            <w:hyperlink r:id="rId13">
              <w:r w:rsidDel="00000000" w:rsidR="00000000" w:rsidRPr="00000000">
                <w:rPr>
                  <w:rFonts w:ascii="Calibri" w:cs="Calibri" w:eastAsia="Calibri" w:hAnsi="Calibri"/>
                  <w:b w:val="1"/>
                  <w:color w:val="1155cc"/>
                  <w:u w:val="single"/>
                  <w:rtl w:val="0"/>
                </w:rPr>
                <w:t xml:space="preserve">https://quickdraw.withgoogle.com/</w:t>
              </w:r>
            </w:hyperlink>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 around with google quick draw. It's great for practice using your mouse pad skills, strengthening your fine motor skills and its lots of fun. Click on the link below</w:t>
            </w:r>
            <w:r w:rsidDel="00000000" w:rsidR="00000000" w:rsidRPr="00000000">
              <w:rPr>
                <w:rtl w:val="0"/>
              </w:rPr>
            </w:r>
          </w:p>
        </w:tc>
      </w:tr>
    </w:tbl>
    <w:p w:rsidR="00000000" w:rsidDel="00000000" w:rsidP="00000000" w:rsidRDefault="00000000" w:rsidRPr="00000000" w14:paraId="00000074">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21wSx0kHUqHi6GJpynEWcX38eSVtRf3KojIo3P3tgMM/edit" TargetMode="External"/><Relationship Id="rId10" Type="http://schemas.openxmlformats.org/officeDocument/2006/relationships/hyperlink" Target="https://docs.google.com/document/d/1638pSKlZY1CAJ8NA1TqWyDPpvKohQZAFmm_3jBm4Qec/edit" TargetMode="External"/><Relationship Id="rId13" Type="http://schemas.openxmlformats.org/officeDocument/2006/relationships/hyperlink" Target="https://quickdraw.withgoogle.com/" TargetMode="External"/><Relationship Id="rId12" Type="http://schemas.openxmlformats.org/officeDocument/2006/relationships/hyperlink" Target="https://docs.google.com/document/d/1mTwbu5cA6km-Gyn6TVcue4DpecbIiIlsmANybU5UOyQ/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yCLoPd4VxBvD7ogmmPLJXYA1q0gFF3p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bc.net.au/btn/anzac-day-special/12133092" TargetMode="External"/><Relationship Id="rId8" Type="http://schemas.openxmlformats.org/officeDocument/2006/relationships/hyperlink" Target="https://www.youtube.com/playlist?list=PLyCLoPd4VxBvD7ogmmPLJXYA1q0gFF3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