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999a2p2vekp" w:id="0"/>
      <w:bookmarkEnd w:id="0"/>
      <w:r w:rsidDel="00000000" w:rsidR="00000000" w:rsidRPr="00000000">
        <w:rPr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f0j144hbpkk3" w:id="1"/>
      <w:bookmarkEnd w:id="1"/>
      <w:r w:rsidDel="00000000" w:rsidR="00000000" w:rsidRPr="00000000">
        <w:rPr>
          <w:rtl w:val="0"/>
        </w:rPr>
        <w:t xml:space="preserve">Chapter 4: Turkish Delight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air raids</w:t>
        <w:tab/>
        <w:t xml:space="preserve">→  attacks by aircraft, especially on non-military targets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Son of Adam</w:t>
        <w:tab/>
        <w:t xml:space="preserve">→  human boy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dominions</w:t>
        <w:tab/>
        <w:t xml:space="preserve">→  lands under the rule of a king or queen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Mantle</w:t>
        <w:tab/>
        <w:tab/>
        <w:t xml:space="preserve">→  a large cloak or cape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Turkish Delight</w:t>
        <w:tab/>
        <w:t xml:space="preserve">→   a kind of candy, similar to gummy bears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Courtiers </w:t>
        <w:tab/>
        <w:t xml:space="preserve">→  people who are not rulers but stay at a royal court or palace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Nobles</w:t>
        <w:tab/>
        <w:tab/>
        <w:t xml:space="preserve">→  people who lower rank  than a king or queen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Snappishly</w:t>
        <w:tab/>
        <w:t xml:space="preserve">→  in an impatient, bad-tempered way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Flushed</w:t>
        <w:tab/>
        <w:t xml:space="preserve">→  red faced and uneasy or upset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Expressions - expressions are frequently used words or phrases or a way to convey your thoughts, feelings, or emotions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poor sport</w:t>
        <w:tab/>
        <w:tab/>
        <w:tab/>
        <w:t xml:space="preserve"> not any fun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queen wanted to know if Edmund was a _______________.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Next, she asked how he had entered her _________________.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_____________________ is Edmund’s favorite thing to eat.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king must have _________ and ___________.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Edmund’s face was _________ when he met Lucy.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said it was ______________ to stand in the snow.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Mantle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→ _______________________________________________________________________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Snappishly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4.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did Edmund feel when the queen first invited him to sit with her?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did he want as he ate the Turkish Delight?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was the queen especially interested in learning about his family?</w:t>
      </w:r>
    </w:p>
    <w:p w:rsidR="00000000" w:rsidDel="00000000" w:rsidP="00000000" w:rsidRDefault="00000000" w:rsidRPr="00000000" w14:paraId="0000003D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was unusual about this particular Turkish Delight?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did the queen say she’d like to do with Edmund?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was the condition for her carrying out her idea?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What did the queen tell Edmund about fauns?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did Lucy feel about Edmund having got into Narnia, too?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How did Edmund feel about it himself?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 you think Lucy had begun to wonder whether Narnia had been a dream?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the Lady on the sledge, based on what is told about her in this chapter?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1. Write a journal entry that the queen might have written after meeting Edmund.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2. Have you ever been persuaded to trust someone you didn’t feel comfortable with at first? Talk about how the situation turned out.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3. Draw or paint the landscape and the queen’s house.</w:t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